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DEEB2CA"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9A218C">
        <w:rPr>
          <w:rFonts w:ascii="Arial" w:hAnsi="Arial" w:cs="Arial"/>
          <w:b/>
          <w:sz w:val="28"/>
          <w:szCs w:val="24"/>
        </w:rPr>
        <w:t>#96</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R1-1</w:t>
      </w:r>
      <w:r w:rsidR="00CF1343">
        <w:rPr>
          <w:rFonts w:ascii="Arial" w:hAnsi="Arial" w:cs="Arial"/>
          <w:b/>
          <w:sz w:val="28"/>
          <w:szCs w:val="24"/>
        </w:rPr>
        <w:t>9</w:t>
      </w:r>
      <w:r w:rsidR="001E01B7">
        <w:rPr>
          <w:rFonts w:ascii="Arial" w:hAnsi="Arial" w:cs="Arial"/>
          <w:b/>
          <w:sz w:val="28"/>
          <w:szCs w:val="24"/>
        </w:rPr>
        <w:t>03</w:t>
      </w:r>
      <w:r w:rsidR="00226126">
        <w:rPr>
          <w:rFonts w:ascii="Arial" w:hAnsi="Arial" w:cs="Arial"/>
          <w:b/>
          <w:sz w:val="28"/>
          <w:szCs w:val="24"/>
        </w:rPr>
        <w:t>645</w:t>
      </w:r>
      <w:bookmarkStart w:id="0" w:name="_GoBack"/>
      <w:bookmarkEnd w:id="0"/>
    </w:p>
    <w:p w14:paraId="0D6A44C9" w14:textId="6156A51E" w:rsidR="0089340B" w:rsidRPr="0089340B" w:rsidRDefault="009A218C" w:rsidP="0089340B">
      <w:pPr>
        <w:pStyle w:val="Footer"/>
        <w:jc w:val="both"/>
        <w:rPr>
          <w:rFonts w:cs="Arial"/>
          <w:i w:val="0"/>
          <w:noProof w:val="0"/>
          <w:sz w:val="28"/>
          <w:szCs w:val="24"/>
        </w:rPr>
      </w:pPr>
      <w:bookmarkStart w:id="1" w:name="_Hlk495298459"/>
      <w:r>
        <w:rPr>
          <w:rFonts w:cs="Arial"/>
          <w:i w:val="0"/>
          <w:noProof w:val="0"/>
          <w:sz w:val="28"/>
          <w:szCs w:val="24"/>
        </w:rPr>
        <w:t>February</w:t>
      </w:r>
      <w:r w:rsidR="00CF1343">
        <w:rPr>
          <w:rFonts w:cs="Arial"/>
          <w:i w:val="0"/>
          <w:noProof w:val="0"/>
          <w:sz w:val="28"/>
          <w:szCs w:val="24"/>
        </w:rPr>
        <w:t xml:space="preserve"> </w:t>
      </w:r>
      <w:r>
        <w:rPr>
          <w:rFonts w:cs="Arial"/>
          <w:i w:val="0"/>
          <w:noProof w:val="0"/>
          <w:sz w:val="28"/>
          <w:szCs w:val="24"/>
        </w:rPr>
        <w:t>25</w:t>
      </w:r>
      <w:r>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March 1</w:t>
      </w:r>
      <w:proofErr w:type="gramStart"/>
      <w:r>
        <w:rPr>
          <w:rFonts w:cs="Arial"/>
          <w:i w:val="0"/>
          <w:noProof w:val="0"/>
          <w:sz w:val="28"/>
          <w:szCs w:val="24"/>
          <w:vertAlign w:val="superscript"/>
        </w:rPr>
        <w:t>st</w:t>
      </w:r>
      <w:r w:rsidR="0089340B">
        <w:rPr>
          <w:rFonts w:cs="Arial"/>
          <w:i w:val="0"/>
          <w:noProof w:val="0"/>
          <w:sz w:val="28"/>
          <w:szCs w:val="24"/>
        </w:rPr>
        <w:t xml:space="preserve"> </w:t>
      </w:r>
      <w:r w:rsidR="00CF1343">
        <w:rPr>
          <w:rFonts w:cs="Arial"/>
          <w:i w:val="0"/>
          <w:noProof w:val="0"/>
          <w:sz w:val="28"/>
          <w:szCs w:val="24"/>
        </w:rPr>
        <w:t>,</w:t>
      </w:r>
      <w:proofErr w:type="gramEnd"/>
      <w:r w:rsidR="00CF1343">
        <w:rPr>
          <w:rFonts w:cs="Arial"/>
          <w:i w:val="0"/>
          <w:noProof w:val="0"/>
          <w:sz w:val="28"/>
          <w:szCs w:val="24"/>
        </w:rPr>
        <w:t xml:space="preserve"> 2019</w:t>
      </w:r>
    </w:p>
    <w:p w14:paraId="3A0CB384" w14:textId="7DB685C5" w:rsidR="00BC335A" w:rsidRDefault="009A218C" w:rsidP="0089340B">
      <w:pPr>
        <w:pStyle w:val="Footer"/>
        <w:jc w:val="both"/>
        <w:rPr>
          <w:rFonts w:cs="Arial"/>
          <w:i w:val="0"/>
          <w:noProof w:val="0"/>
          <w:sz w:val="28"/>
          <w:szCs w:val="24"/>
        </w:rPr>
      </w:pPr>
      <w:r>
        <w:rPr>
          <w:rFonts w:cs="Arial"/>
          <w:i w:val="0"/>
          <w:noProof w:val="0"/>
          <w:sz w:val="28"/>
          <w:szCs w:val="24"/>
        </w:rPr>
        <w:t>Athens</w:t>
      </w:r>
      <w:r w:rsidR="00CF1343">
        <w:rPr>
          <w:rFonts w:cs="Arial"/>
          <w:i w:val="0"/>
          <w:noProof w:val="0"/>
          <w:sz w:val="28"/>
          <w:szCs w:val="24"/>
        </w:rPr>
        <w:t xml:space="preserve">, </w:t>
      </w:r>
      <w:r>
        <w:rPr>
          <w:rFonts w:cs="Arial"/>
          <w:i w:val="0"/>
          <w:noProof w:val="0"/>
          <w:sz w:val="28"/>
          <w:szCs w:val="24"/>
        </w:rPr>
        <w:t>Greece</w:t>
      </w:r>
    </w:p>
    <w:p w14:paraId="6C9D2616" w14:textId="77777777" w:rsidR="0089340B" w:rsidRPr="00324BE9" w:rsidRDefault="0089340B" w:rsidP="0089340B">
      <w:pPr>
        <w:pStyle w:val="Footer"/>
        <w:jc w:val="both"/>
        <w:rPr>
          <w:noProof w:val="0"/>
          <w:sz w:val="20"/>
        </w:rPr>
      </w:pPr>
    </w:p>
    <w:p w14:paraId="00A480DC" w14:textId="3DE686D1"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B73BBC">
        <w:rPr>
          <w:rFonts w:ascii="Arial" w:hAnsi="Arial"/>
          <w:sz w:val="28"/>
        </w:rPr>
        <w:t>13.1</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75BE9D57"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B73BBC">
        <w:rPr>
          <w:rFonts w:ascii="Arial" w:hAnsi="Arial"/>
          <w:sz w:val="28"/>
        </w:rPr>
        <w:t xml:space="preserve">Uplink Power Control </w:t>
      </w:r>
      <w:proofErr w:type="gramStart"/>
      <w:r w:rsidR="00B73BBC">
        <w:rPr>
          <w:rFonts w:ascii="Arial" w:hAnsi="Arial"/>
          <w:sz w:val="28"/>
        </w:rPr>
        <w:t>For</w:t>
      </w:r>
      <w:proofErr w:type="gramEnd"/>
      <w:r w:rsidR="00B73BBC">
        <w:rPr>
          <w:rFonts w:ascii="Arial" w:hAnsi="Arial"/>
          <w:sz w:val="28"/>
        </w:rPr>
        <w:t xml:space="preserve"> Supporting NR-NR Dual Connectivity</w:t>
      </w:r>
    </w:p>
    <w:bookmarkEnd w:id="1"/>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37D09F14" w14:textId="64EA811F" w:rsidR="001B1C41" w:rsidRPr="00E909A7" w:rsidRDefault="001B1C41" w:rsidP="001B1C41">
      <w:pPr>
        <w:jc w:val="both"/>
        <w:rPr>
          <w:sz w:val="22"/>
        </w:rPr>
      </w:pPr>
      <w:r w:rsidRPr="00E909A7">
        <w:rPr>
          <w:sz w:val="22"/>
        </w:rPr>
        <w:t>In Rel. 15 NR, uplink power control for CA, EN-DC, NE-DC and NN-DC were d</w:t>
      </w:r>
      <w:r w:rsidR="006B6FC0" w:rsidRPr="00E909A7">
        <w:rPr>
          <w:sz w:val="22"/>
        </w:rPr>
        <w:t xml:space="preserve">iscussed and specified. </w:t>
      </w:r>
    </w:p>
    <w:p w14:paraId="26456676" w14:textId="6DA513D6" w:rsidR="006B6FC0" w:rsidRPr="00E909A7" w:rsidRDefault="006B6FC0" w:rsidP="006B6FC0">
      <w:pPr>
        <w:jc w:val="both"/>
        <w:rPr>
          <w:rFonts w:eastAsiaTheme="minorEastAsia"/>
          <w:sz w:val="22"/>
          <w:lang w:eastAsia="zh-CN"/>
        </w:rPr>
      </w:pPr>
      <w:r w:rsidRPr="00E909A7">
        <w:rPr>
          <w:rFonts w:eastAsiaTheme="minorEastAsia" w:hint="eastAsia"/>
          <w:sz w:val="22"/>
          <w:lang w:eastAsia="zh-CN"/>
        </w:rPr>
        <w:t xml:space="preserve">In </w:t>
      </w:r>
      <w:r w:rsidRPr="00E909A7">
        <w:rPr>
          <w:rFonts w:eastAsiaTheme="minorEastAsia"/>
          <w:sz w:val="22"/>
          <w:lang w:eastAsia="zh-CN"/>
        </w:rPr>
        <w:t>RAN-P#80, the Rel-15 work item exception for new radio access technology is summarized and approved.  The aspects for NR-NR dual connectivity (NN-DC) in Rel-15 are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6B6FC0" w:rsidRPr="00127A6F" w14:paraId="16EEA1F8" w14:textId="77777777" w:rsidTr="006B6FC0">
        <w:tc>
          <w:tcPr>
            <w:tcW w:w="9356" w:type="dxa"/>
          </w:tcPr>
          <w:p w14:paraId="4F787AD5" w14:textId="77777777" w:rsidR="006B6FC0" w:rsidRPr="00C71A70" w:rsidRDefault="006B6FC0" w:rsidP="006B6FC0">
            <w:pPr>
              <w:spacing w:after="0"/>
              <w:jc w:val="both"/>
              <w:rPr>
                <w:u w:val="single"/>
                <w:lang w:eastAsia="ja-JP"/>
              </w:rPr>
            </w:pPr>
            <w:r w:rsidRPr="00C71A70">
              <w:rPr>
                <w:u w:val="single"/>
                <w:lang w:eastAsia="ja-JP"/>
              </w:rPr>
              <w:t>For SA (Option 2) only:</w:t>
            </w:r>
          </w:p>
          <w:p w14:paraId="5C0D1F89" w14:textId="77777777" w:rsidR="006B6FC0" w:rsidRPr="00C71A70" w:rsidRDefault="006B6FC0" w:rsidP="00261949">
            <w:pPr>
              <w:numPr>
                <w:ilvl w:val="0"/>
                <w:numId w:val="9"/>
              </w:numPr>
              <w:tabs>
                <w:tab w:val="left" w:pos="567"/>
                <w:tab w:val="num" w:pos="720"/>
              </w:tabs>
              <w:overflowPunct/>
              <w:autoSpaceDE/>
              <w:autoSpaceDN/>
              <w:snapToGrid w:val="0"/>
              <w:spacing w:after="0"/>
              <w:ind w:left="720"/>
              <w:jc w:val="both"/>
              <w:textAlignment w:val="auto"/>
              <w:rPr>
                <w:i/>
              </w:rPr>
            </w:pPr>
            <w:r w:rsidRPr="00C71A70">
              <w:rPr>
                <w:i/>
                <w:lang w:eastAsia="ja-JP"/>
              </w:rPr>
              <w:t>NR-NR Dual connectivity aspects</w:t>
            </w:r>
          </w:p>
          <w:p w14:paraId="7E7FA2A8" w14:textId="77777777" w:rsidR="006B6FC0" w:rsidRPr="00C71A70" w:rsidRDefault="006B6FC0" w:rsidP="00261949">
            <w:pPr>
              <w:numPr>
                <w:ilvl w:val="0"/>
                <w:numId w:val="10"/>
              </w:numPr>
              <w:tabs>
                <w:tab w:val="left" w:pos="567"/>
              </w:tabs>
              <w:overflowPunct/>
              <w:autoSpaceDE/>
              <w:autoSpaceDN/>
              <w:snapToGrid w:val="0"/>
              <w:spacing w:after="0"/>
              <w:ind w:rightChars="100" w:right="200"/>
              <w:jc w:val="both"/>
              <w:textAlignment w:val="auto"/>
              <w:rPr>
                <w:i/>
                <w:lang w:eastAsia="ja-JP"/>
              </w:rPr>
            </w:pPr>
            <w:r w:rsidRPr="00C71A70">
              <w:rPr>
                <w:i/>
                <w:lang w:eastAsia="ja-JP"/>
              </w:rPr>
              <w:t>synchronous mode from physical layer aspects;</w:t>
            </w:r>
          </w:p>
          <w:p w14:paraId="019009B6" w14:textId="77777777" w:rsidR="006B6FC0" w:rsidRPr="00C71A70" w:rsidRDefault="006B6FC0" w:rsidP="00261949">
            <w:pPr>
              <w:numPr>
                <w:ilvl w:val="0"/>
                <w:numId w:val="10"/>
              </w:numPr>
              <w:tabs>
                <w:tab w:val="left" w:pos="567"/>
              </w:tabs>
              <w:overflowPunct/>
              <w:autoSpaceDE/>
              <w:autoSpaceDN/>
              <w:snapToGrid w:val="0"/>
              <w:spacing w:after="0"/>
              <w:ind w:rightChars="100" w:right="200"/>
              <w:jc w:val="both"/>
              <w:textAlignment w:val="auto"/>
              <w:rPr>
                <w:i/>
                <w:lang w:eastAsia="ja-JP"/>
              </w:rPr>
            </w:pPr>
            <w:r w:rsidRPr="00C71A70">
              <w:rPr>
                <w:i/>
                <w:lang w:eastAsia="ja-JP"/>
              </w:rPr>
              <w:t>Band combination(s) for FR1 + FR2;</w:t>
            </w:r>
          </w:p>
          <w:p w14:paraId="0DD13634" w14:textId="77777777" w:rsidR="006B6FC0" w:rsidRPr="00C71A70" w:rsidRDefault="006B6FC0" w:rsidP="00261949">
            <w:pPr>
              <w:numPr>
                <w:ilvl w:val="0"/>
                <w:numId w:val="10"/>
              </w:numPr>
              <w:tabs>
                <w:tab w:val="left" w:pos="567"/>
              </w:tabs>
              <w:overflowPunct/>
              <w:autoSpaceDE/>
              <w:autoSpaceDN/>
              <w:snapToGrid w:val="0"/>
              <w:spacing w:after="0"/>
              <w:ind w:rightChars="100" w:right="200"/>
              <w:jc w:val="both"/>
              <w:textAlignment w:val="auto"/>
              <w:rPr>
                <w:i/>
                <w:lang w:eastAsia="ja-JP"/>
              </w:rPr>
            </w:pPr>
            <w:r w:rsidRPr="00C71A70">
              <w:rPr>
                <w:i/>
                <w:lang w:eastAsia="ja-JP"/>
              </w:rPr>
              <w:t>MCG fully in FR1 and SCG fully in FR2</w:t>
            </w:r>
          </w:p>
          <w:p w14:paraId="2E192D61" w14:textId="77777777" w:rsidR="006B6FC0" w:rsidRPr="00B25274" w:rsidRDefault="006B6FC0" w:rsidP="00261949">
            <w:pPr>
              <w:numPr>
                <w:ilvl w:val="0"/>
                <w:numId w:val="10"/>
              </w:numPr>
              <w:tabs>
                <w:tab w:val="left" w:pos="567"/>
              </w:tabs>
              <w:overflowPunct/>
              <w:autoSpaceDE/>
              <w:autoSpaceDN/>
              <w:snapToGrid w:val="0"/>
              <w:spacing w:after="0"/>
              <w:ind w:rightChars="100" w:right="200"/>
              <w:jc w:val="both"/>
              <w:textAlignment w:val="auto"/>
              <w:rPr>
                <w:i/>
              </w:rPr>
            </w:pPr>
            <w:r w:rsidRPr="00C71A70">
              <w:rPr>
                <w:i/>
                <w:lang w:eastAsia="ja-JP"/>
              </w:rPr>
              <w:t>Common radio protocols and network interfaces applicable to both synchronous and asynchronous mode of operations.</w:t>
            </w:r>
          </w:p>
        </w:tc>
      </w:tr>
    </w:tbl>
    <w:p w14:paraId="4241549A" w14:textId="70F6D9EC" w:rsidR="001B1C41" w:rsidRDefault="001B1C41" w:rsidP="00D47AA7">
      <w:pPr>
        <w:rPr>
          <w:sz w:val="24"/>
        </w:rPr>
      </w:pPr>
    </w:p>
    <w:p w14:paraId="49132334" w14:textId="4B425C71" w:rsidR="006B6FC0" w:rsidRPr="00E909A7" w:rsidRDefault="006B6FC0" w:rsidP="009A218C">
      <w:pPr>
        <w:jc w:val="both"/>
        <w:rPr>
          <w:sz w:val="22"/>
        </w:rPr>
      </w:pPr>
      <w:r w:rsidRPr="00E909A7">
        <w:rPr>
          <w:sz w:val="22"/>
        </w:rPr>
        <w:t>Hence, power control scheme for synchronous and asynchronous DC with both cell groups in the same FR and asynchronous DC with cell groups in different FRs are not supported in Rel. 15 specification.</w:t>
      </w:r>
    </w:p>
    <w:p w14:paraId="60DD609C" w14:textId="209E541B" w:rsidR="006B6FC0" w:rsidRPr="00E909A7" w:rsidRDefault="006B6FC0" w:rsidP="009A218C">
      <w:pPr>
        <w:jc w:val="both"/>
        <w:rPr>
          <w:rFonts w:asciiTheme="majorBidi" w:hAnsiTheme="majorBidi" w:cstheme="majorBidi"/>
          <w:bCs/>
          <w:iCs/>
          <w:sz w:val="22"/>
          <w:szCs w:val="24"/>
        </w:rPr>
      </w:pPr>
      <w:r w:rsidRPr="00E909A7">
        <w:rPr>
          <w:sz w:val="22"/>
          <w:szCs w:val="24"/>
        </w:rPr>
        <w:t xml:space="preserve">In RAN-P#81, </w:t>
      </w:r>
      <w:r w:rsidRPr="00E909A7">
        <w:rPr>
          <w:rFonts w:asciiTheme="majorBidi" w:hAnsiTheme="majorBidi" w:cstheme="majorBidi"/>
          <w:bCs/>
          <w:iCs/>
          <w:sz w:val="22"/>
          <w:szCs w:val="24"/>
        </w:rPr>
        <w:t>the work item on multi-RAT dual-connectivity and carrier aggregation enhancements was approved. One of the objectives of this work item is to devise uplink power control schemes</w:t>
      </w:r>
      <w:r w:rsidR="000F31D1" w:rsidRPr="00E909A7">
        <w:rPr>
          <w:rFonts w:asciiTheme="majorBidi" w:hAnsiTheme="majorBidi" w:cstheme="majorBidi"/>
          <w:bCs/>
          <w:iCs/>
          <w:sz w:val="22"/>
          <w:szCs w:val="24"/>
        </w:rPr>
        <w:t xml:space="preserve"> to support the remaining scenarios as mentioned above</w:t>
      </w:r>
      <w:r w:rsidRPr="00E909A7">
        <w:rPr>
          <w:rFonts w:asciiTheme="majorBidi" w:hAnsiTheme="majorBidi" w:cstheme="majorBidi"/>
          <w:bCs/>
          <w:iCs/>
          <w:sz w:val="22"/>
          <w:szCs w:val="24"/>
        </w:rPr>
        <w:t>:</w:t>
      </w:r>
    </w:p>
    <w:p w14:paraId="27D02C32" w14:textId="77777777" w:rsidR="006B6FC0" w:rsidRPr="00E909A7" w:rsidRDefault="006B6FC0" w:rsidP="00261949">
      <w:pPr>
        <w:numPr>
          <w:ilvl w:val="0"/>
          <w:numId w:val="11"/>
        </w:numPr>
        <w:spacing w:after="0"/>
        <w:jc w:val="both"/>
        <w:rPr>
          <w:bCs/>
          <w:i/>
          <w:sz w:val="22"/>
          <w:szCs w:val="24"/>
        </w:rPr>
      </w:pPr>
      <w:r w:rsidRPr="00E909A7">
        <w:rPr>
          <w:bCs/>
          <w:i/>
          <w:sz w:val="22"/>
          <w:szCs w:val="24"/>
        </w:rPr>
        <w:t>Support of asynchronous and synchronous NR-NR Dual Connectivity [RAN1, RAN2, RAN4]</w:t>
      </w:r>
    </w:p>
    <w:p w14:paraId="783C46BD" w14:textId="77777777" w:rsidR="006B6FC0" w:rsidRPr="00E909A7" w:rsidRDefault="006B6FC0" w:rsidP="00261949">
      <w:pPr>
        <w:numPr>
          <w:ilvl w:val="1"/>
          <w:numId w:val="11"/>
        </w:numPr>
        <w:spacing w:after="0"/>
        <w:jc w:val="both"/>
        <w:rPr>
          <w:bCs/>
          <w:i/>
          <w:sz w:val="22"/>
          <w:szCs w:val="24"/>
        </w:rPr>
      </w:pPr>
      <w:r w:rsidRPr="00E909A7">
        <w:rPr>
          <w:bCs/>
          <w:i/>
          <w:sz w:val="22"/>
          <w:szCs w:val="24"/>
          <w:highlight w:val="yellow"/>
        </w:rPr>
        <w:t>UE power control</w:t>
      </w:r>
      <w:r w:rsidRPr="00E909A7">
        <w:rPr>
          <w:bCs/>
          <w:i/>
          <w:sz w:val="22"/>
          <w:szCs w:val="24"/>
        </w:rPr>
        <w:t xml:space="preserve"> [RAN1]</w:t>
      </w:r>
    </w:p>
    <w:p w14:paraId="3B72B2ED" w14:textId="77777777" w:rsidR="006B6FC0" w:rsidRPr="00E909A7" w:rsidRDefault="006B6FC0" w:rsidP="00261949">
      <w:pPr>
        <w:numPr>
          <w:ilvl w:val="1"/>
          <w:numId w:val="11"/>
        </w:numPr>
        <w:spacing w:after="0"/>
        <w:jc w:val="both"/>
        <w:rPr>
          <w:bCs/>
          <w:i/>
          <w:sz w:val="22"/>
          <w:szCs w:val="24"/>
        </w:rPr>
      </w:pPr>
      <w:r w:rsidRPr="00E909A7">
        <w:rPr>
          <w:bCs/>
          <w:i/>
          <w:sz w:val="22"/>
          <w:szCs w:val="24"/>
        </w:rPr>
        <w:t xml:space="preserve">RRC </w:t>
      </w:r>
      <w:proofErr w:type="spellStart"/>
      <w:r w:rsidRPr="00E909A7">
        <w:rPr>
          <w:bCs/>
          <w:i/>
          <w:sz w:val="22"/>
          <w:szCs w:val="24"/>
        </w:rPr>
        <w:t>signalling</w:t>
      </w:r>
      <w:proofErr w:type="spellEnd"/>
      <w:r w:rsidRPr="00E909A7">
        <w:rPr>
          <w:bCs/>
          <w:i/>
          <w:sz w:val="22"/>
          <w:szCs w:val="24"/>
        </w:rPr>
        <w:t xml:space="preserve"> to support of enhanced NR-NR DC [RAN2]</w:t>
      </w:r>
    </w:p>
    <w:p w14:paraId="3A470816" w14:textId="77777777" w:rsidR="006B6FC0" w:rsidRPr="00E909A7" w:rsidRDefault="006B6FC0" w:rsidP="00261949">
      <w:pPr>
        <w:numPr>
          <w:ilvl w:val="1"/>
          <w:numId w:val="11"/>
        </w:numPr>
        <w:spacing w:after="0"/>
        <w:jc w:val="both"/>
        <w:rPr>
          <w:bCs/>
          <w:i/>
          <w:sz w:val="22"/>
          <w:szCs w:val="24"/>
        </w:rPr>
      </w:pPr>
      <w:r w:rsidRPr="00E909A7">
        <w:rPr>
          <w:bCs/>
          <w:i/>
          <w:sz w:val="22"/>
          <w:szCs w:val="24"/>
        </w:rPr>
        <w:t>Core requirements to support enhanced NR-NR DC [RAN4]</w:t>
      </w:r>
    </w:p>
    <w:p w14:paraId="520E139A" w14:textId="77777777" w:rsidR="006B6FC0" w:rsidRPr="00E909A7" w:rsidRDefault="006B6FC0" w:rsidP="006B6FC0">
      <w:pPr>
        <w:spacing w:after="0"/>
        <w:ind w:left="360"/>
        <w:jc w:val="both"/>
        <w:rPr>
          <w:bCs/>
          <w:i/>
          <w:sz w:val="22"/>
          <w:szCs w:val="24"/>
        </w:rPr>
      </w:pPr>
      <w:r w:rsidRPr="00E909A7">
        <w:rPr>
          <w:bCs/>
          <w:i/>
          <w:sz w:val="22"/>
          <w:szCs w:val="24"/>
        </w:rPr>
        <w:t xml:space="preserve">Note: Synchronous DC enhancements in this WID considers only cases not covered in Rel-15 exception sheet for NR WI </w:t>
      </w:r>
      <w:proofErr w:type="spellStart"/>
      <w:r w:rsidRPr="00E909A7">
        <w:rPr>
          <w:bCs/>
          <w:i/>
          <w:sz w:val="22"/>
          <w:szCs w:val="24"/>
        </w:rPr>
        <w:t>NR_newRAT</w:t>
      </w:r>
      <w:proofErr w:type="spellEnd"/>
      <w:r w:rsidRPr="00E909A7">
        <w:rPr>
          <w:bCs/>
          <w:i/>
          <w:sz w:val="22"/>
          <w:szCs w:val="24"/>
        </w:rPr>
        <w:t xml:space="preserve">-Core. </w:t>
      </w:r>
    </w:p>
    <w:p w14:paraId="19B4B61D" w14:textId="31B1BEEA" w:rsidR="000F31D1" w:rsidRDefault="000F31D1" w:rsidP="00D47AA7">
      <w:pPr>
        <w:rPr>
          <w:sz w:val="24"/>
        </w:rPr>
      </w:pPr>
    </w:p>
    <w:p w14:paraId="0AF5E1B7" w14:textId="007C0CA1" w:rsidR="007F71EF" w:rsidRDefault="007F71EF" w:rsidP="00D47AA7">
      <w:pPr>
        <w:rPr>
          <w:sz w:val="24"/>
        </w:rPr>
      </w:pPr>
      <w:r>
        <w:rPr>
          <w:sz w:val="24"/>
        </w:rPr>
        <w:t>In the last meeting, the following agreement was reached:</w:t>
      </w:r>
    </w:p>
    <w:p w14:paraId="2745BD97" w14:textId="77777777" w:rsidR="007F71EF" w:rsidRPr="007F71EF" w:rsidRDefault="007F71EF" w:rsidP="007F71EF">
      <w:pPr>
        <w:rPr>
          <w:b/>
          <w:sz w:val="22"/>
          <w:u w:val="single"/>
          <w:lang w:eastAsia="x-none"/>
        </w:rPr>
      </w:pPr>
      <w:r w:rsidRPr="007F71EF">
        <w:rPr>
          <w:b/>
          <w:sz w:val="22"/>
          <w:highlight w:val="green"/>
          <w:u w:val="single"/>
          <w:lang w:eastAsia="x-none"/>
        </w:rPr>
        <w:t>Agreements:</w:t>
      </w:r>
    </w:p>
    <w:p w14:paraId="398704FA" w14:textId="77777777" w:rsidR="007F71EF" w:rsidRPr="007F71EF" w:rsidRDefault="007F71EF" w:rsidP="00261949">
      <w:pPr>
        <w:numPr>
          <w:ilvl w:val="0"/>
          <w:numId w:val="15"/>
        </w:numPr>
        <w:overflowPunct/>
        <w:autoSpaceDE/>
        <w:autoSpaceDN/>
        <w:adjustRightInd/>
        <w:spacing w:after="0"/>
        <w:textAlignment w:val="auto"/>
        <w:rPr>
          <w:i/>
          <w:sz w:val="22"/>
          <w:szCs w:val="22"/>
        </w:rPr>
      </w:pPr>
      <w:r w:rsidRPr="007F71EF">
        <w:rPr>
          <w:i/>
          <w:sz w:val="22"/>
          <w:szCs w:val="22"/>
        </w:rPr>
        <w:t>For Rel. 16 UEs and asynchronous NN-DC operation, where MCG has serving cells only in FR1 and the SCG has serving cells only in FR2, the uplink power control is performed independently across cell groups</w:t>
      </w:r>
    </w:p>
    <w:p w14:paraId="0BD6AA5D" w14:textId="77777777" w:rsidR="007F71EF" w:rsidRPr="007F71EF" w:rsidRDefault="007F71EF" w:rsidP="00261949">
      <w:pPr>
        <w:numPr>
          <w:ilvl w:val="1"/>
          <w:numId w:val="15"/>
        </w:numPr>
        <w:overflowPunct/>
        <w:autoSpaceDE/>
        <w:autoSpaceDN/>
        <w:adjustRightInd/>
        <w:spacing w:after="0"/>
        <w:textAlignment w:val="auto"/>
        <w:rPr>
          <w:i/>
          <w:sz w:val="22"/>
          <w:szCs w:val="22"/>
        </w:rPr>
      </w:pPr>
      <w:r w:rsidRPr="007F71EF">
        <w:rPr>
          <w:i/>
          <w:sz w:val="22"/>
          <w:szCs w:val="22"/>
        </w:rPr>
        <w:lastRenderedPageBreak/>
        <w:t>This is under the assumption that for NR Rel. 16, no joint power limit across FR1 and FR2 is defined by RAN4.</w:t>
      </w:r>
    </w:p>
    <w:p w14:paraId="45526676" w14:textId="77777777" w:rsidR="007F71EF" w:rsidRPr="007F71EF" w:rsidRDefault="007F71EF" w:rsidP="00261949">
      <w:pPr>
        <w:numPr>
          <w:ilvl w:val="0"/>
          <w:numId w:val="15"/>
        </w:numPr>
        <w:overflowPunct/>
        <w:autoSpaceDE/>
        <w:autoSpaceDN/>
        <w:adjustRightInd/>
        <w:spacing w:after="0"/>
        <w:textAlignment w:val="auto"/>
        <w:rPr>
          <w:i/>
          <w:sz w:val="22"/>
          <w:szCs w:val="22"/>
        </w:rPr>
      </w:pPr>
      <w:r w:rsidRPr="007F71EF">
        <w:rPr>
          <w:i/>
          <w:sz w:val="22"/>
          <w:szCs w:val="22"/>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05318AF2" w14:textId="77777777" w:rsidR="007F71EF" w:rsidRPr="007F71EF" w:rsidRDefault="007F71EF" w:rsidP="00261949">
      <w:pPr>
        <w:numPr>
          <w:ilvl w:val="1"/>
          <w:numId w:val="15"/>
        </w:numPr>
        <w:overflowPunct/>
        <w:autoSpaceDE/>
        <w:autoSpaceDN/>
        <w:adjustRightInd/>
        <w:spacing w:after="0"/>
        <w:textAlignment w:val="auto"/>
        <w:rPr>
          <w:i/>
          <w:sz w:val="22"/>
          <w:szCs w:val="22"/>
        </w:rPr>
      </w:pPr>
      <w:r w:rsidRPr="007F71EF">
        <w:rPr>
          <w:i/>
          <w:sz w:val="22"/>
          <w:szCs w:val="22"/>
        </w:rPr>
        <w:t>If supported, power control is performed independently across the two cell groups.</w:t>
      </w:r>
    </w:p>
    <w:p w14:paraId="06710579" w14:textId="685755FF" w:rsidR="007F71EF" w:rsidRDefault="007F71EF" w:rsidP="00D47AA7">
      <w:pPr>
        <w:rPr>
          <w:sz w:val="24"/>
        </w:rPr>
      </w:pPr>
    </w:p>
    <w:p w14:paraId="798AFC69" w14:textId="02449534" w:rsidR="007F71EF" w:rsidRDefault="007F71EF" w:rsidP="00D47AA7">
      <w:pPr>
        <w:rPr>
          <w:sz w:val="24"/>
        </w:rPr>
      </w:pPr>
      <w:r>
        <w:rPr>
          <w:sz w:val="24"/>
        </w:rPr>
        <w:t>Further, the companies were encouraged to respond to the following questions:</w:t>
      </w:r>
    </w:p>
    <w:p w14:paraId="04C9F658" w14:textId="77777777" w:rsidR="007F71EF" w:rsidRDefault="007F71EF" w:rsidP="00261949">
      <w:pPr>
        <w:pStyle w:val="ListParagraph"/>
        <w:numPr>
          <w:ilvl w:val="0"/>
          <w:numId w:val="14"/>
        </w:numPr>
        <w:jc w:val="both"/>
        <w:rPr>
          <w:rFonts w:ascii="Times New Roman" w:hAnsi="Times New Roman"/>
          <w:b/>
          <w:i/>
          <w:lang w:val="en-GB"/>
        </w:rPr>
      </w:pPr>
      <w:r w:rsidRPr="0065764E">
        <w:rPr>
          <w:rFonts w:ascii="Times New Roman" w:hAnsi="Times New Roman"/>
          <w:b/>
          <w:i/>
          <w:lang w:val="en-GB"/>
        </w:rPr>
        <w:t xml:space="preserve">What is </w:t>
      </w:r>
      <w:r>
        <w:rPr>
          <w:rFonts w:ascii="Times New Roman" w:hAnsi="Times New Roman"/>
          <w:b/>
          <w:i/>
          <w:lang w:val="en-GB"/>
        </w:rPr>
        <w:t>semi-static</w:t>
      </w:r>
      <w:r w:rsidRPr="0065764E">
        <w:rPr>
          <w:rFonts w:ascii="Times New Roman" w:hAnsi="Times New Roman"/>
          <w:b/>
          <w:i/>
          <w:lang w:val="en-GB"/>
        </w:rPr>
        <w:t xml:space="preserve"> power </w:t>
      </w:r>
      <w:r>
        <w:rPr>
          <w:rFonts w:ascii="Times New Roman" w:hAnsi="Times New Roman"/>
          <w:b/>
          <w:i/>
          <w:lang w:val="en-GB"/>
        </w:rPr>
        <w:t>sharing</w:t>
      </w:r>
      <w:r w:rsidRPr="0065764E">
        <w:rPr>
          <w:rFonts w:ascii="Times New Roman" w:hAnsi="Times New Roman"/>
          <w:b/>
          <w:i/>
          <w:lang w:val="en-GB"/>
        </w:rPr>
        <w:t xml:space="preserve"> for NN-DC?</w:t>
      </w:r>
    </w:p>
    <w:p w14:paraId="52FC4138" w14:textId="77777777" w:rsidR="007F71EF"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What is dynamic power sharing for NN-DC?</w:t>
      </w:r>
    </w:p>
    <w:p w14:paraId="325EE47A" w14:textId="77777777" w:rsidR="007F71EF" w:rsidRPr="0065764E"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 xml:space="preserve">Is there any benefit to dynamic power sharing with a look-ahead operation as compared to dynamic power sharing without a look-ahead operation? If yes, what are the benefits? </w:t>
      </w:r>
    </w:p>
    <w:p w14:paraId="7D6FDBB5" w14:textId="77777777" w:rsidR="007F71EF" w:rsidRPr="00FF1184"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Does semi-static power sharing reduce UE implementation complexity compared to dynamic power sharing? If yes, how and in what cases?</w:t>
      </w:r>
    </w:p>
    <w:p w14:paraId="474CA238" w14:textId="77777777" w:rsidR="007F71EF" w:rsidRPr="00FF1184"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Can Dynamic power sharing be operated to also cover semi-static power sharing? If yes, how? What is the impact from NW and UE perspective when this is done?</w:t>
      </w:r>
    </w:p>
    <w:p w14:paraId="61F814BC" w14:textId="77777777" w:rsidR="007F71EF" w:rsidRPr="00FF1184"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What is the impact on uplink performance (coverage/throughput) when semi-static power sharing is used for NN-DC?</w:t>
      </w:r>
    </w:p>
    <w:p w14:paraId="05405AB3" w14:textId="77777777" w:rsidR="007F71EF" w:rsidRPr="00FF1184"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What is the impact on uplink performance (coverage/throughput) when dynamic power sharing is used for NN-DC?</w:t>
      </w:r>
    </w:p>
    <w:p w14:paraId="10E435CF" w14:textId="77777777" w:rsidR="007F71EF"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 xml:space="preserve">What is the impact on UL link adaptation when dynamic power sharing is used for NN-DC? </w:t>
      </w:r>
    </w:p>
    <w:p w14:paraId="1DF10331" w14:textId="77777777" w:rsidR="007F71EF" w:rsidRPr="00FF1184"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Can dynamic or semi-static power sharing introduce phase discontinuity on an ongoing uplink transmission? If yes, how? If no, is there any requirement for the UE to maintain the phase continuity?</w:t>
      </w:r>
    </w:p>
    <w:p w14:paraId="42144318" w14:textId="77777777" w:rsidR="007F71EF"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 xml:space="preserve">Does the relative performance (coverage/throughput) of semi-static power sharing vs. dynamic power sharing depend on traffic load (e.g. low/medium/high) and traffic type (e.g. </w:t>
      </w:r>
      <w:proofErr w:type="spellStart"/>
      <w:r>
        <w:rPr>
          <w:rFonts w:ascii="Times New Roman" w:hAnsi="Times New Roman"/>
          <w:b/>
          <w:i/>
          <w:lang w:val="en-GB"/>
        </w:rPr>
        <w:t>bursty</w:t>
      </w:r>
      <w:proofErr w:type="spellEnd"/>
      <w:r>
        <w:rPr>
          <w:rFonts w:ascii="Times New Roman" w:hAnsi="Times New Roman"/>
          <w:b/>
          <w:i/>
          <w:lang w:val="en-GB"/>
        </w:rPr>
        <w:t>, full buffer</w:t>
      </w:r>
      <w:proofErr w:type="gramStart"/>
      <w:r>
        <w:rPr>
          <w:rFonts w:ascii="Times New Roman" w:hAnsi="Times New Roman"/>
          <w:b/>
          <w:i/>
          <w:lang w:val="en-GB"/>
        </w:rPr>
        <w:t>)?If</w:t>
      </w:r>
      <w:proofErr w:type="gramEnd"/>
      <w:r>
        <w:rPr>
          <w:rFonts w:ascii="Times New Roman" w:hAnsi="Times New Roman"/>
          <w:b/>
          <w:i/>
          <w:lang w:val="en-GB"/>
        </w:rPr>
        <w:t xml:space="preserve"> yes, how?</w:t>
      </w:r>
    </w:p>
    <w:p w14:paraId="1E5ED6D3" w14:textId="77777777" w:rsidR="007F71EF" w:rsidRPr="005D78A1"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Should the uplink power control design for Rel. 16 NN-DC consider a UE with a single PA?</w:t>
      </w:r>
    </w:p>
    <w:p w14:paraId="6B241F75" w14:textId="77777777" w:rsidR="007F71EF" w:rsidRDefault="007F71EF" w:rsidP="00D47AA7">
      <w:pPr>
        <w:rPr>
          <w:sz w:val="24"/>
        </w:rPr>
      </w:pPr>
    </w:p>
    <w:p w14:paraId="7191F465" w14:textId="10A7F248" w:rsidR="00087E75" w:rsidRDefault="00AD71E5" w:rsidP="00EA3094">
      <w:pPr>
        <w:jc w:val="both"/>
        <w:rPr>
          <w:sz w:val="22"/>
        </w:rPr>
      </w:pPr>
      <w:r>
        <w:rPr>
          <w:sz w:val="22"/>
        </w:rPr>
        <w:t>This summary provides the companies’ views on the following topics:</w:t>
      </w:r>
    </w:p>
    <w:p w14:paraId="16066C0E" w14:textId="28FD2FB4"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 xml:space="preserve">Pros and cons of the semi-static power sharing </w:t>
      </w:r>
    </w:p>
    <w:p w14:paraId="141BE3AF" w14:textId="4C022FAB"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Pros and cons of the dynamic power sharing</w:t>
      </w:r>
    </w:p>
    <w:p w14:paraId="0AEB81B9" w14:textId="7FDB1173"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Wh</w:t>
      </w:r>
      <w:r w:rsidR="00867B54">
        <w:rPr>
          <w:rFonts w:ascii="Times New Roman" w:hAnsi="Times New Roman"/>
        </w:rPr>
        <w:t>e</w:t>
      </w:r>
      <w:r w:rsidRPr="00AD71E5">
        <w:rPr>
          <w:rFonts w:ascii="Times New Roman" w:hAnsi="Times New Roman"/>
        </w:rPr>
        <w:t>ther dynamic power sharing can operate similar to semi-static power sharing</w:t>
      </w:r>
    </w:p>
    <w:p w14:paraId="3BE74D9B" w14:textId="2EBB7AC1"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 xml:space="preserve">Phase discontinuity issue due to power scaling under dynamic power sharing </w:t>
      </w:r>
    </w:p>
    <w:p w14:paraId="6961145B" w14:textId="3084751A" w:rsid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Dynamic power sharing with look-ahead capability</w:t>
      </w:r>
    </w:p>
    <w:p w14:paraId="648D44DA" w14:textId="6B90F542" w:rsidR="00FC471D" w:rsidRPr="00FC471D" w:rsidRDefault="00FC471D" w:rsidP="00261949">
      <w:pPr>
        <w:pStyle w:val="ListParagraph"/>
        <w:numPr>
          <w:ilvl w:val="0"/>
          <w:numId w:val="16"/>
        </w:numPr>
        <w:jc w:val="both"/>
        <w:rPr>
          <w:rFonts w:ascii="Times New Roman" w:hAnsi="Times New Roman"/>
        </w:rPr>
      </w:pPr>
      <w:r w:rsidRPr="00AD71E5">
        <w:rPr>
          <w:rFonts w:ascii="Times New Roman" w:hAnsi="Times New Roman"/>
        </w:rPr>
        <w:t>Whether a single-PA can be assumed to intra-band NR-NR DC</w:t>
      </w:r>
    </w:p>
    <w:p w14:paraId="23928AEC" w14:textId="318C2044"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 xml:space="preserve">Semi-static power sharing proposals </w:t>
      </w:r>
    </w:p>
    <w:p w14:paraId="67BEAFC9" w14:textId="717D1655"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 xml:space="preserve">Dynamic power sharing proposals </w:t>
      </w:r>
    </w:p>
    <w:p w14:paraId="66CEB768" w14:textId="69518233"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Power scaling prioritization rules</w:t>
      </w:r>
    </w:p>
    <w:p w14:paraId="76FCBFA2" w14:textId="34947C62" w:rsid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Additional topics</w:t>
      </w:r>
    </w:p>
    <w:p w14:paraId="3F749597" w14:textId="4F2DBE1B" w:rsidR="00867B54" w:rsidRDefault="00867B54" w:rsidP="00867B54">
      <w:pPr>
        <w:jc w:val="both"/>
      </w:pPr>
    </w:p>
    <w:p w14:paraId="28E2F7DD" w14:textId="264B9BE6" w:rsidR="00867B54" w:rsidRDefault="00867B54" w:rsidP="00867B54">
      <w:pPr>
        <w:jc w:val="both"/>
      </w:pPr>
    </w:p>
    <w:p w14:paraId="3DA88C63" w14:textId="77777777" w:rsidR="00867B54" w:rsidRDefault="00867B54" w:rsidP="00867B54">
      <w:pPr>
        <w:jc w:val="both"/>
      </w:pPr>
    </w:p>
    <w:p w14:paraId="76DE7FE3" w14:textId="76B2D8DA" w:rsidR="00867B54" w:rsidRPr="00867B54" w:rsidRDefault="00867B54" w:rsidP="00867B54">
      <w:pPr>
        <w:pStyle w:val="Heading1"/>
        <w:rPr>
          <w:rFonts w:ascii="Times New Roman" w:hAnsi="Times New Roman"/>
          <w:sz w:val="44"/>
          <w:lang w:val="en-US"/>
        </w:rPr>
      </w:pPr>
      <w:r>
        <w:rPr>
          <w:rFonts w:ascii="Times New Roman" w:hAnsi="Times New Roman"/>
          <w:sz w:val="44"/>
          <w:lang w:val="en-US"/>
        </w:rPr>
        <w:lastRenderedPageBreak/>
        <w:t xml:space="preserve">Summary of the </w:t>
      </w:r>
      <w:proofErr w:type="spellStart"/>
      <w:r>
        <w:rPr>
          <w:rFonts w:ascii="Times New Roman" w:hAnsi="Times New Roman"/>
          <w:sz w:val="44"/>
          <w:lang w:val="en-US"/>
        </w:rPr>
        <w:t>Contributation</w:t>
      </w:r>
      <w:proofErr w:type="spellEnd"/>
      <w:r>
        <w:rPr>
          <w:rFonts w:ascii="Times New Roman" w:hAnsi="Times New Roman"/>
          <w:sz w:val="44"/>
          <w:lang w:val="en-US"/>
        </w:rPr>
        <w:t xml:space="preserve"> Papers</w:t>
      </w:r>
    </w:p>
    <w:p w14:paraId="0FBDFDCD" w14:textId="336AE83E" w:rsidR="00773E1A" w:rsidRPr="00867B54" w:rsidRDefault="00AD71E5" w:rsidP="00867B54">
      <w:pPr>
        <w:pStyle w:val="Heading2"/>
        <w:rPr>
          <w:rFonts w:ascii="Times New Roman" w:hAnsi="Times New Roman"/>
          <w:sz w:val="36"/>
        </w:rPr>
      </w:pPr>
      <w:r w:rsidRPr="00867B54">
        <w:rPr>
          <w:rFonts w:ascii="Times New Roman" w:hAnsi="Times New Roman"/>
          <w:sz w:val="36"/>
        </w:rPr>
        <w:t xml:space="preserve">Pros and Cons of the Semi-Static Power Sharing </w:t>
      </w:r>
    </w:p>
    <w:p w14:paraId="0A9309B5" w14:textId="2F2F88DF" w:rsidR="000F31D1" w:rsidRPr="004E5854" w:rsidRDefault="004E5854" w:rsidP="004E5854">
      <w:pPr>
        <w:rPr>
          <w:sz w:val="22"/>
          <w:lang w:val="en-GB"/>
        </w:rPr>
      </w:pPr>
      <w:r w:rsidRPr="004E5854">
        <w:rPr>
          <w:sz w:val="22"/>
          <w:lang w:val="en-GB"/>
        </w:rPr>
        <w:t>For semi-static power sharing, the following benefits are mentioned:</w:t>
      </w:r>
    </w:p>
    <w:p w14:paraId="2DC3811D" w14:textId="4414B98D" w:rsidR="007A6076" w:rsidRDefault="007A6076" w:rsidP="00261949">
      <w:pPr>
        <w:pStyle w:val="ListParagraph"/>
        <w:numPr>
          <w:ilvl w:val="0"/>
          <w:numId w:val="12"/>
        </w:numPr>
        <w:spacing w:after="160" w:line="259" w:lineRule="auto"/>
        <w:contextualSpacing/>
        <w:rPr>
          <w:rFonts w:ascii="Times New Roman" w:hAnsi="Times New Roman"/>
        </w:rPr>
      </w:pPr>
      <w:r>
        <w:rPr>
          <w:rFonts w:ascii="Times New Roman" w:hAnsi="Times New Roman"/>
        </w:rPr>
        <w:t>Semi-static power sharing is e</w:t>
      </w:r>
      <w:r w:rsidR="004E5854" w:rsidRPr="004E5854">
        <w:rPr>
          <w:rFonts w:ascii="Times New Roman" w:hAnsi="Times New Roman"/>
        </w:rPr>
        <w:t xml:space="preserve">asier </w:t>
      </w:r>
      <w:r>
        <w:rPr>
          <w:rFonts w:ascii="Times New Roman" w:hAnsi="Times New Roman"/>
        </w:rPr>
        <w:t>from the UE</w:t>
      </w:r>
      <w:r w:rsidR="004E5854" w:rsidRPr="004E5854">
        <w:rPr>
          <w:rFonts w:ascii="Times New Roman" w:hAnsi="Times New Roman"/>
        </w:rPr>
        <w:t xml:space="preserve"> implement</w:t>
      </w:r>
      <w:r>
        <w:rPr>
          <w:rFonts w:ascii="Times New Roman" w:hAnsi="Times New Roman"/>
        </w:rPr>
        <w:t>ation point of view [Panasonic]:</w:t>
      </w:r>
      <w:r w:rsidR="004E5854" w:rsidRPr="004E5854">
        <w:rPr>
          <w:rFonts w:ascii="Times New Roman" w:hAnsi="Times New Roman"/>
        </w:rPr>
        <w:t xml:space="preserve"> </w:t>
      </w:r>
    </w:p>
    <w:p w14:paraId="24183C61" w14:textId="65808BE4" w:rsidR="004E5854" w:rsidRDefault="007A6076" w:rsidP="00261949">
      <w:pPr>
        <w:pStyle w:val="ListParagraph"/>
        <w:numPr>
          <w:ilvl w:val="1"/>
          <w:numId w:val="12"/>
        </w:numPr>
        <w:spacing w:after="160" w:line="259" w:lineRule="auto"/>
        <w:contextualSpacing/>
        <w:rPr>
          <w:rFonts w:ascii="Times New Roman" w:hAnsi="Times New Roman"/>
        </w:rPr>
      </w:pPr>
      <w:r>
        <w:rPr>
          <w:rFonts w:ascii="Times New Roman" w:hAnsi="Times New Roman"/>
        </w:rPr>
        <w:t>For</w:t>
      </w:r>
      <w:r w:rsidR="004E5854" w:rsidRPr="004E5854">
        <w:rPr>
          <w:rFonts w:ascii="Times New Roman" w:hAnsi="Times New Roman"/>
        </w:rPr>
        <w:t xml:space="preserve"> async NN-DC</w:t>
      </w:r>
      <w:r>
        <w:rPr>
          <w:rFonts w:ascii="Times New Roman" w:hAnsi="Times New Roman"/>
        </w:rPr>
        <w:t xml:space="preserve"> [vivo][Apple]</w:t>
      </w:r>
    </w:p>
    <w:p w14:paraId="0F8392EB" w14:textId="0E0DF600" w:rsidR="007A6076" w:rsidRDefault="007A6076" w:rsidP="00261949">
      <w:pPr>
        <w:pStyle w:val="ListParagraph"/>
        <w:numPr>
          <w:ilvl w:val="2"/>
          <w:numId w:val="12"/>
        </w:numPr>
        <w:spacing w:after="160" w:line="259" w:lineRule="auto"/>
        <w:contextualSpacing/>
        <w:jc w:val="both"/>
        <w:rPr>
          <w:rFonts w:ascii="Times New Roman" w:hAnsi="Times New Roman"/>
        </w:rPr>
      </w:pPr>
      <w:r w:rsidRPr="004E5854">
        <w:rPr>
          <w:rFonts w:ascii="Times New Roman" w:hAnsi="Times New Roman"/>
          <w:lang w:val="en-GB" w:eastAsia="ja-JP" w:bidi="hi-IN"/>
        </w:rPr>
        <w:t>If the cell groups are asynchronous, the power calculation may be more complicated, as the transmission power of one cell group, may depend on multiple partial overlapping slots from the other cell group.</w:t>
      </w:r>
    </w:p>
    <w:p w14:paraId="1FBEA6E2" w14:textId="22785226" w:rsidR="007A6076" w:rsidRDefault="007A6076" w:rsidP="00261949">
      <w:pPr>
        <w:pStyle w:val="ListParagraph"/>
        <w:numPr>
          <w:ilvl w:val="1"/>
          <w:numId w:val="12"/>
        </w:numPr>
        <w:spacing w:after="160" w:line="259" w:lineRule="auto"/>
        <w:contextualSpacing/>
        <w:rPr>
          <w:rFonts w:ascii="Times New Roman" w:hAnsi="Times New Roman"/>
        </w:rPr>
      </w:pPr>
      <w:r>
        <w:rPr>
          <w:rFonts w:ascii="Times New Roman" w:hAnsi="Times New Roman"/>
        </w:rPr>
        <w:t>For low-tier UEs not supporting CA [ZTE][Motorola]</w:t>
      </w:r>
    </w:p>
    <w:p w14:paraId="590293CE" w14:textId="519BF65B" w:rsidR="004E5854" w:rsidRPr="007A6076" w:rsidRDefault="007A6076" w:rsidP="00261949">
      <w:pPr>
        <w:pStyle w:val="ListParagraph"/>
        <w:numPr>
          <w:ilvl w:val="0"/>
          <w:numId w:val="12"/>
        </w:numPr>
        <w:spacing w:after="160" w:line="259" w:lineRule="auto"/>
        <w:contextualSpacing/>
        <w:rPr>
          <w:rFonts w:ascii="Times New Roman" w:hAnsi="Times New Roman"/>
        </w:rPr>
      </w:pPr>
      <w:r>
        <w:rPr>
          <w:rFonts w:ascii="Times New Roman" w:hAnsi="Times New Roman"/>
        </w:rPr>
        <w:t xml:space="preserve">There is no need for one cell group to be aware of the other group’s dynamic scheduling </w:t>
      </w:r>
      <w:r w:rsidRPr="004E5854">
        <w:rPr>
          <w:rFonts w:ascii="Times New Roman" w:hAnsi="Times New Roman"/>
        </w:rPr>
        <w:t>[ZTE][ATT][DOCOMO]</w:t>
      </w:r>
    </w:p>
    <w:p w14:paraId="52ED2884" w14:textId="38A6F1CB" w:rsidR="004E5854" w:rsidRPr="004E5854" w:rsidRDefault="004E5854" w:rsidP="00261949">
      <w:pPr>
        <w:pStyle w:val="ListParagraph"/>
        <w:numPr>
          <w:ilvl w:val="0"/>
          <w:numId w:val="12"/>
        </w:numPr>
        <w:adjustRightInd w:val="0"/>
        <w:snapToGrid w:val="0"/>
        <w:spacing w:afterLines="50" w:after="120" w:line="259" w:lineRule="auto"/>
        <w:contextualSpacing/>
        <w:jc w:val="both"/>
        <w:rPr>
          <w:rFonts w:ascii="Times New Roman" w:eastAsiaTheme="minorEastAsia" w:hAnsi="Times New Roman"/>
        </w:rPr>
      </w:pPr>
      <w:r w:rsidRPr="004E5854">
        <w:rPr>
          <w:rFonts w:ascii="Times New Roman" w:eastAsiaTheme="minorEastAsia" w:hAnsi="Times New Roman"/>
        </w:rPr>
        <w:t>Semi-static power sharing is more appropriate for full buffer and high traffic load</w:t>
      </w:r>
      <w:r w:rsidR="007A6076">
        <w:rPr>
          <w:rFonts w:ascii="Times New Roman" w:eastAsiaTheme="minorEastAsia" w:hAnsi="Times New Roman"/>
        </w:rPr>
        <w:t xml:space="preserve"> </w:t>
      </w:r>
      <w:r w:rsidR="007A6076" w:rsidRPr="004E5854">
        <w:rPr>
          <w:rFonts w:ascii="Times New Roman" w:eastAsiaTheme="minorEastAsia" w:hAnsi="Times New Roman"/>
        </w:rPr>
        <w:t>[DOCOMO][Panasonic][Motorola]</w:t>
      </w:r>
      <w:r w:rsidR="007A6076">
        <w:rPr>
          <w:rFonts w:ascii="Times New Roman" w:eastAsiaTheme="minorEastAsia" w:hAnsi="Times New Roman"/>
        </w:rPr>
        <w:t>.</w:t>
      </w:r>
    </w:p>
    <w:p w14:paraId="6F383242" w14:textId="0A33FFFD" w:rsidR="004E5854" w:rsidRPr="004E5854" w:rsidRDefault="007A6076" w:rsidP="00261949">
      <w:pPr>
        <w:pStyle w:val="ListParagraph"/>
        <w:numPr>
          <w:ilvl w:val="0"/>
          <w:numId w:val="12"/>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Semi-static power sharing</w:t>
      </w:r>
      <w:r w:rsidR="004E5854" w:rsidRPr="004E5854">
        <w:rPr>
          <w:rFonts w:ascii="Times New Roman" w:eastAsiaTheme="minorEastAsia" w:hAnsi="Times New Roman"/>
        </w:rPr>
        <w:t xml:space="preserve"> can be used for certain problematic band combination</w:t>
      </w:r>
      <w:r>
        <w:rPr>
          <w:rFonts w:ascii="Times New Roman" w:eastAsiaTheme="minorEastAsia" w:hAnsi="Times New Roman"/>
        </w:rPr>
        <w:t>s</w:t>
      </w:r>
      <w:r w:rsidR="004E5854" w:rsidRPr="004E5854">
        <w:rPr>
          <w:rFonts w:ascii="Times New Roman" w:eastAsiaTheme="minorEastAsia" w:hAnsi="Times New Roman"/>
        </w:rPr>
        <w:t xml:space="preserve"> </w:t>
      </w:r>
      <w:r>
        <w:rPr>
          <w:rFonts w:ascii="Times New Roman" w:eastAsiaTheme="minorEastAsia" w:hAnsi="Times New Roman"/>
        </w:rPr>
        <w:t>o</w:t>
      </w:r>
      <w:r w:rsidR="004E5854" w:rsidRPr="004E5854">
        <w:rPr>
          <w:rFonts w:ascii="Times New Roman" w:eastAsiaTheme="minorEastAsia" w:hAnsi="Times New Roman"/>
        </w:rPr>
        <w:t>r UEs not supporting dynamic power sharing</w:t>
      </w:r>
      <w:r>
        <w:rPr>
          <w:rFonts w:ascii="Times New Roman" w:eastAsiaTheme="minorEastAsia" w:hAnsi="Times New Roman"/>
        </w:rPr>
        <w:t xml:space="preserve"> [Motorola]</w:t>
      </w:r>
    </w:p>
    <w:p w14:paraId="59ECF3CE" w14:textId="1D2B63B4" w:rsidR="004E5854" w:rsidRPr="004E5854" w:rsidRDefault="007A6076" w:rsidP="00261949">
      <w:pPr>
        <w:pStyle w:val="ListParagraph"/>
        <w:numPr>
          <w:ilvl w:val="0"/>
          <w:numId w:val="12"/>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 xml:space="preserve">The </w:t>
      </w:r>
      <w:r w:rsidR="004E5854" w:rsidRPr="004E5854">
        <w:rPr>
          <w:rFonts w:ascii="Times New Roman" w:eastAsiaTheme="minorEastAsia" w:hAnsi="Times New Roman"/>
        </w:rPr>
        <w:t>uplink performance in terms of both coverage and throughput</w:t>
      </w:r>
      <w:r>
        <w:rPr>
          <w:rFonts w:ascii="Times New Roman" w:eastAsiaTheme="minorEastAsia" w:hAnsi="Times New Roman"/>
        </w:rPr>
        <w:t xml:space="preserve"> is guaranteed [Motorola]</w:t>
      </w:r>
    </w:p>
    <w:p w14:paraId="7251F9FA" w14:textId="7486BFCB" w:rsidR="004E5854" w:rsidRPr="004E5854" w:rsidRDefault="007A6076" w:rsidP="00261949">
      <w:pPr>
        <w:pStyle w:val="ListParagraph"/>
        <w:numPr>
          <w:ilvl w:val="0"/>
          <w:numId w:val="12"/>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 xml:space="preserve">It does not have any </w:t>
      </w:r>
      <w:r w:rsidR="004E5854" w:rsidRPr="004E5854">
        <w:rPr>
          <w:rFonts w:ascii="Times New Roman" w:eastAsiaTheme="minorEastAsia" w:hAnsi="Times New Roman"/>
        </w:rPr>
        <w:t>phase discontinuity issue.</w:t>
      </w:r>
      <w:r>
        <w:rPr>
          <w:rFonts w:ascii="Times New Roman" w:eastAsiaTheme="minorEastAsia" w:hAnsi="Times New Roman"/>
        </w:rPr>
        <w:t xml:space="preserve"> [Motorola][Qualcomm][Ericsson]</w:t>
      </w:r>
    </w:p>
    <w:p w14:paraId="4DEFEB59" w14:textId="680D7EE6" w:rsidR="004E5854" w:rsidRPr="004E5854" w:rsidRDefault="007A6076" w:rsidP="00261949">
      <w:pPr>
        <w:pStyle w:val="ListParagraph"/>
        <w:numPr>
          <w:ilvl w:val="0"/>
          <w:numId w:val="12"/>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Under semi-static power sharing,</w:t>
      </w:r>
      <w:r w:rsidR="004E5854" w:rsidRPr="004E5854">
        <w:rPr>
          <w:rFonts w:ascii="Times New Roman" w:eastAsiaTheme="minorEastAsia" w:hAnsi="Times New Roman"/>
        </w:rPr>
        <w:t xml:space="preserve"> </w:t>
      </w:r>
      <w:r>
        <w:rPr>
          <w:rFonts w:ascii="Times New Roman" w:eastAsiaTheme="minorEastAsia" w:hAnsi="Times New Roman"/>
        </w:rPr>
        <w:t>l</w:t>
      </w:r>
      <w:r w:rsidR="004E5854" w:rsidRPr="004E5854">
        <w:rPr>
          <w:rFonts w:ascii="Times New Roman" w:eastAsiaTheme="minorEastAsia" w:hAnsi="Times New Roman"/>
        </w:rPr>
        <w:t xml:space="preserve">ink adaptation is predictable </w:t>
      </w:r>
      <w:r>
        <w:rPr>
          <w:rFonts w:ascii="Times New Roman" w:eastAsiaTheme="minorEastAsia" w:hAnsi="Times New Roman"/>
        </w:rPr>
        <w:t>(</w:t>
      </w:r>
      <w:r w:rsidR="004E5854" w:rsidRPr="004E5854">
        <w:rPr>
          <w:rFonts w:ascii="Times New Roman" w:eastAsiaTheme="minorEastAsia" w:hAnsi="Times New Roman"/>
        </w:rPr>
        <w:t>but comes at the cost of preemptively degrading the link quality.</w:t>
      </w:r>
      <w:r>
        <w:rPr>
          <w:rFonts w:ascii="Times New Roman" w:eastAsiaTheme="minorEastAsia" w:hAnsi="Times New Roman"/>
        </w:rPr>
        <w:t>) [Ericsson]</w:t>
      </w:r>
      <w:r w:rsidR="004E5854" w:rsidRPr="004E5854">
        <w:rPr>
          <w:rFonts w:ascii="Times New Roman" w:eastAsiaTheme="minorEastAsia" w:hAnsi="Times New Roman"/>
        </w:rPr>
        <w:t xml:space="preserve"> </w:t>
      </w:r>
    </w:p>
    <w:p w14:paraId="4DA296BF" w14:textId="2281C9A9" w:rsidR="004E5854" w:rsidRPr="007A6076" w:rsidRDefault="007A6076" w:rsidP="00261949">
      <w:pPr>
        <w:pStyle w:val="ListParagraph"/>
        <w:numPr>
          <w:ilvl w:val="0"/>
          <w:numId w:val="12"/>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 xml:space="preserve">It provides a </w:t>
      </w:r>
      <w:proofErr w:type="spellStart"/>
      <w:r>
        <w:rPr>
          <w:rFonts w:ascii="Times New Roman" w:eastAsiaTheme="minorEastAsia" w:hAnsi="Times New Roman"/>
        </w:rPr>
        <w:t>preditable</w:t>
      </w:r>
      <w:proofErr w:type="spellEnd"/>
      <w:r>
        <w:rPr>
          <w:rFonts w:ascii="Times New Roman" w:eastAsiaTheme="minorEastAsia" w:hAnsi="Times New Roman"/>
        </w:rPr>
        <w:t xml:space="preserve"> network operation since the transmissions from one cell group do not get impacted by simultaneous transmissions in the other cell group [Qualcomm]</w:t>
      </w:r>
    </w:p>
    <w:p w14:paraId="2BFA5EF3" w14:textId="5D7F2231" w:rsidR="007A6076" w:rsidRPr="007A6076" w:rsidRDefault="007A6076" w:rsidP="007A6076">
      <w:pPr>
        <w:rPr>
          <w:sz w:val="22"/>
          <w:lang w:val="en-GB"/>
        </w:rPr>
      </w:pPr>
      <w:r w:rsidRPr="007A6076">
        <w:rPr>
          <w:sz w:val="22"/>
          <w:lang w:val="en-GB"/>
        </w:rPr>
        <w:t xml:space="preserve">For semi-static power sharing, the following </w:t>
      </w:r>
      <w:r w:rsidR="00AB1DF0">
        <w:rPr>
          <w:sz w:val="22"/>
          <w:lang w:val="en-GB"/>
        </w:rPr>
        <w:t>drawbacks</w:t>
      </w:r>
      <w:r w:rsidRPr="007A6076">
        <w:rPr>
          <w:sz w:val="22"/>
          <w:lang w:val="en-GB"/>
        </w:rPr>
        <w:t xml:space="preserve"> are mentioned:</w:t>
      </w:r>
    </w:p>
    <w:p w14:paraId="45D446C7" w14:textId="2F133F7D" w:rsidR="007A6076" w:rsidRPr="007A6076" w:rsidRDefault="007A6076" w:rsidP="00261949">
      <w:pPr>
        <w:pStyle w:val="ListParagraph"/>
        <w:numPr>
          <w:ilvl w:val="0"/>
          <w:numId w:val="17"/>
        </w:numPr>
        <w:spacing w:after="160" w:line="259" w:lineRule="auto"/>
        <w:contextualSpacing/>
        <w:jc w:val="both"/>
        <w:rPr>
          <w:rFonts w:ascii="Times New Roman" w:hAnsi="Times New Roman"/>
        </w:rPr>
      </w:pPr>
      <w:r w:rsidRPr="007A6076">
        <w:rPr>
          <w:rFonts w:ascii="Times New Roman" w:hAnsi="Times New Roman"/>
        </w:rPr>
        <w:t>The Unused power of one cell group cannot be recycled by the other cell group [Huawei][ZTE][Motorola][Ericsson]</w:t>
      </w:r>
    </w:p>
    <w:p w14:paraId="7BAC0E37" w14:textId="0A77A7C8" w:rsidR="007A6076" w:rsidRPr="007A6076" w:rsidRDefault="007A6076" w:rsidP="00261949">
      <w:pPr>
        <w:pStyle w:val="ListParagraph"/>
        <w:numPr>
          <w:ilvl w:val="0"/>
          <w:numId w:val="17"/>
        </w:numPr>
        <w:spacing w:after="160" w:line="259" w:lineRule="auto"/>
        <w:contextualSpacing/>
        <w:jc w:val="both"/>
        <w:rPr>
          <w:rFonts w:ascii="Times New Roman" w:hAnsi="Times New Roman"/>
        </w:rPr>
      </w:pPr>
      <w:r>
        <w:rPr>
          <w:rFonts w:ascii="Times New Roman" w:hAnsi="Times New Roman"/>
        </w:rPr>
        <w:t>T</w:t>
      </w:r>
      <w:r w:rsidRPr="007A6076">
        <w:rPr>
          <w:rFonts w:ascii="Times New Roman" w:hAnsi="Times New Roman"/>
          <w:lang w:val="en-GB"/>
        </w:rPr>
        <w:t>he PUCCH coverage on the MCG</w:t>
      </w:r>
      <w:r>
        <w:rPr>
          <w:rFonts w:ascii="Times New Roman" w:hAnsi="Times New Roman"/>
          <w:lang w:val="en-GB"/>
        </w:rPr>
        <w:t xml:space="preserve"> may be lost [ATT]</w:t>
      </w:r>
    </w:p>
    <w:p w14:paraId="12AA5097" w14:textId="1DF9BE2A" w:rsidR="007A6076" w:rsidRPr="007A6076" w:rsidRDefault="007A6076" w:rsidP="00261949">
      <w:pPr>
        <w:pStyle w:val="ListParagraph"/>
        <w:numPr>
          <w:ilvl w:val="0"/>
          <w:numId w:val="17"/>
        </w:numPr>
        <w:spacing w:after="160" w:line="259" w:lineRule="auto"/>
        <w:contextualSpacing/>
        <w:jc w:val="both"/>
        <w:rPr>
          <w:rFonts w:ascii="Times New Roman" w:hAnsi="Times New Roman"/>
        </w:rPr>
      </w:pPr>
      <w:r>
        <w:rPr>
          <w:rFonts w:ascii="Times New Roman" w:hAnsi="Times New Roman"/>
        </w:rPr>
        <w:t>It leads to r</w:t>
      </w:r>
      <w:r w:rsidRPr="007A6076">
        <w:rPr>
          <w:rFonts w:ascii="Times New Roman" w:hAnsi="Times New Roman"/>
        </w:rPr>
        <w:t>educe</w:t>
      </w:r>
      <w:r>
        <w:rPr>
          <w:rFonts w:ascii="Times New Roman" w:hAnsi="Times New Roman"/>
        </w:rPr>
        <w:t>d</w:t>
      </w:r>
      <w:r w:rsidRPr="007A6076">
        <w:rPr>
          <w:rFonts w:ascii="Times New Roman" w:hAnsi="Times New Roman"/>
        </w:rPr>
        <w:t xml:space="preserve"> coverage and UL/DL spectral efficiency</w:t>
      </w:r>
      <w:r>
        <w:rPr>
          <w:rFonts w:ascii="Times New Roman" w:hAnsi="Times New Roman"/>
        </w:rPr>
        <w:t xml:space="preserve"> </w:t>
      </w:r>
      <w:r w:rsidRPr="007A6076">
        <w:rPr>
          <w:rFonts w:ascii="Times New Roman" w:hAnsi="Times New Roman"/>
        </w:rPr>
        <w:t>[Samsung]</w:t>
      </w:r>
      <w:r w:rsidR="00D05769">
        <w:rPr>
          <w:rFonts w:ascii="Times New Roman" w:hAnsi="Times New Roman"/>
        </w:rPr>
        <w:t>[DOCOMO][Motorola]</w:t>
      </w:r>
    </w:p>
    <w:p w14:paraId="2AE26708" w14:textId="0188F168" w:rsidR="007A6076" w:rsidRPr="007A6076" w:rsidRDefault="00D05769" w:rsidP="00261949">
      <w:pPr>
        <w:pStyle w:val="ListParagraph"/>
        <w:numPr>
          <w:ilvl w:val="0"/>
          <w:numId w:val="17"/>
        </w:numPr>
        <w:spacing w:after="160" w:line="259" w:lineRule="auto"/>
        <w:contextualSpacing/>
        <w:jc w:val="both"/>
        <w:rPr>
          <w:rFonts w:ascii="Times New Roman" w:hAnsi="Times New Roman"/>
        </w:rPr>
      </w:pPr>
      <w:r>
        <w:rPr>
          <w:rFonts w:ascii="Times New Roman" w:hAnsi="Times New Roman"/>
        </w:rPr>
        <w:t>Under the semi-static power sharing, the b</w:t>
      </w:r>
      <w:r w:rsidR="007A6076" w:rsidRPr="007A6076">
        <w:rPr>
          <w:rFonts w:ascii="Times New Roman" w:hAnsi="Times New Roman"/>
        </w:rPr>
        <w:t>enefits of NN-DC, e.g., utilization of wide bandwidth would be limited in many cases</w:t>
      </w:r>
      <w:r>
        <w:rPr>
          <w:rFonts w:ascii="Times New Roman" w:hAnsi="Times New Roman"/>
        </w:rPr>
        <w:t xml:space="preserve"> [Nokia]</w:t>
      </w:r>
    </w:p>
    <w:p w14:paraId="0699907A" w14:textId="6EA75BE8" w:rsidR="00952AAA" w:rsidRPr="00D05769" w:rsidRDefault="00D05769" w:rsidP="00261949">
      <w:pPr>
        <w:pStyle w:val="ListParagraph"/>
        <w:numPr>
          <w:ilvl w:val="0"/>
          <w:numId w:val="17"/>
        </w:numPr>
        <w:spacing w:after="160" w:line="259" w:lineRule="auto"/>
        <w:contextualSpacing/>
        <w:jc w:val="both"/>
        <w:rPr>
          <w:rFonts w:ascii="Times New Roman" w:hAnsi="Times New Roman"/>
        </w:rPr>
      </w:pPr>
      <w:r w:rsidRPr="00D05769">
        <w:rPr>
          <w:rFonts w:ascii="Times New Roman" w:hAnsi="Times New Roman"/>
        </w:rPr>
        <w:t xml:space="preserve"> It c</w:t>
      </w:r>
      <w:r w:rsidR="007A6076" w:rsidRPr="00D05769">
        <w:rPr>
          <w:rFonts w:ascii="Times New Roman" w:hAnsi="Times New Roman"/>
        </w:rPr>
        <w:t xml:space="preserve">an never be </w:t>
      </w:r>
      <w:proofErr w:type="gramStart"/>
      <w:r w:rsidRPr="00D05769">
        <w:rPr>
          <w:rFonts w:ascii="Times New Roman" w:hAnsi="Times New Roman"/>
        </w:rPr>
        <w:t>outperform</w:t>
      </w:r>
      <w:proofErr w:type="gramEnd"/>
      <w:r w:rsidRPr="00D05769">
        <w:rPr>
          <w:rFonts w:ascii="Times New Roman" w:hAnsi="Times New Roman"/>
        </w:rPr>
        <w:t xml:space="preserve"> a </w:t>
      </w:r>
      <w:r w:rsidR="007A6076" w:rsidRPr="00D05769">
        <w:rPr>
          <w:rFonts w:ascii="Times New Roman" w:hAnsi="Times New Roman"/>
        </w:rPr>
        <w:t xml:space="preserve">dynamic </w:t>
      </w:r>
      <w:r w:rsidRPr="00D05769">
        <w:rPr>
          <w:rFonts w:ascii="Times New Roman" w:hAnsi="Times New Roman"/>
        </w:rPr>
        <w:t>power control scheme [Ericsson]</w:t>
      </w:r>
    </w:p>
    <w:p w14:paraId="1DFB5160" w14:textId="21C6F761" w:rsidR="00AD71E5" w:rsidRPr="00867B54" w:rsidRDefault="00AD71E5" w:rsidP="00867B54">
      <w:pPr>
        <w:pStyle w:val="Heading2"/>
        <w:rPr>
          <w:rFonts w:ascii="Times New Roman" w:hAnsi="Times New Roman"/>
          <w:sz w:val="36"/>
        </w:rPr>
      </w:pPr>
      <w:r w:rsidRPr="00867B54">
        <w:rPr>
          <w:rFonts w:ascii="Times New Roman" w:hAnsi="Times New Roman"/>
          <w:sz w:val="36"/>
        </w:rPr>
        <w:t xml:space="preserve">Pros and Cons of the Dynamic Power Sharing </w:t>
      </w:r>
    </w:p>
    <w:p w14:paraId="1F559313" w14:textId="7F381D17" w:rsidR="00D05769" w:rsidRPr="004E5854" w:rsidRDefault="00D05769" w:rsidP="00D05769">
      <w:pPr>
        <w:rPr>
          <w:sz w:val="22"/>
          <w:lang w:val="en-GB"/>
        </w:rPr>
      </w:pPr>
      <w:r w:rsidRPr="004E5854">
        <w:rPr>
          <w:sz w:val="22"/>
          <w:lang w:val="en-GB"/>
        </w:rPr>
        <w:t xml:space="preserve">For </w:t>
      </w:r>
      <w:r>
        <w:rPr>
          <w:sz w:val="22"/>
          <w:lang w:val="en-GB"/>
        </w:rPr>
        <w:t>dynamic</w:t>
      </w:r>
      <w:r w:rsidRPr="004E5854">
        <w:rPr>
          <w:sz w:val="22"/>
          <w:lang w:val="en-GB"/>
        </w:rPr>
        <w:t xml:space="preserve"> power sharing, the following benefits are mentioned:</w:t>
      </w:r>
    </w:p>
    <w:p w14:paraId="398B7F59" w14:textId="2A26E3C2" w:rsidR="00D05769" w:rsidRPr="00D05769" w:rsidRDefault="00D05769" w:rsidP="00261949">
      <w:pPr>
        <w:pStyle w:val="ListParagraph"/>
        <w:numPr>
          <w:ilvl w:val="0"/>
          <w:numId w:val="19"/>
        </w:numPr>
        <w:spacing w:after="160" w:line="259" w:lineRule="auto"/>
        <w:contextualSpacing/>
        <w:jc w:val="both"/>
        <w:rPr>
          <w:rFonts w:ascii="Times New Roman" w:hAnsi="Times New Roman"/>
        </w:rPr>
      </w:pPr>
      <w:r>
        <w:rPr>
          <w:rFonts w:ascii="Times New Roman" w:hAnsi="Times New Roman"/>
        </w:rPr>
        <w:t xml:space="preserve">The </w:t>
      </w:r>
      <w:r w:rsidRPr="00D05769">
        <w:rPr>
          <w:rFonts w:ascii="Times New Roman" w:hAnsi="Times New Roman"/>
        </w:rPr>
        <w:t>unused power</w:t>
      </w:r>
      <w:r>
        <w:rPr>
          <w:rFonts w:ascii="Times New Roman" w:hAnsi="Times New Roman"/>
        </w:rPr>
        <w:t xml:space="preserve"> one cell group</w:t>
      </w:r>
      <w:r w:rsidRPr="00D05769">
        <w:rPr>
          <w:rFonts w:ascii="Times New Roman" w:hAnsi="Times New Roman"/>
        </w:rPr>
        <w:t xml:space="preserve"> can be used</w:t>
      </w:r>
      <w:r>
        <w:rPr>
          <w:rFonts w:ascii="Times New Roman" w:hAnsi="Times New Roman"/>
        </w:rPr>
        <w:t xml:space="preserve"> by the other cell group </w:t>
      </w:r>
      <w:r w:rsidRPr="00D05769">
        <w:rPr>
          <w:rFonts w:ascii="Times New Roman" w:hAnsi="Times New Roman"/>
        </w:rPr>
        <w:t>[Huawei] [ZTE][DOCOMO]</w:t>
      </w:r>
      <w:r w:rsidR="00AB1DF0">
        <w:rPr>
          <w:rFonts w:ascii="Times New Roman" w:hAnsi="Times New Roman"/>
        </w:rPr>
        <w:t>[Nokia]</w:t>
      </w:r>
      <w:r>
        <w:rPr>
          <w:rFonts w:ascii="Times New Roman" w:hAnsi="Times New Roman"/>
        </w:rPr>
        <w:t>.</w:t>
      </w:r>
    </w:p>
    <w:p w14:paraId="37A14E14" w14:textId="2B6EE493" w:rsidR="00D05769" w:rsidRPr="00D05769" w:rsidRDefault="00D05769" w:rsidP="00261949">
      <w:pPr>
        <w:pStyle w:val="ListParagraph"/>
        <w:numPr>
          <w:ilvl w:val="0"/>
          <w:numId w:val="19"/>
        </w:numPr>
        <w:spacing w:after="160" w:line="259" w:lineRule="auto"/>
        <w:contextualSpacing/>
        <w:jc w:val="both"/>
        <w:rPr>
          <w:rFonts w:ascii="Times New Roman" w:hAnsi="Times New Roman"/>
        </w:rPr>
      </w:pPr>
      <w:r w:rsidRPr="00D05769">
        <w:rPr>
          <w:rFonts w:ascii="Times New Roman" w:hAnsi="Times New Roman"/>
        </w:rPr>
        <w:t>Dynamic power sharing is more appropriate for asynchronous NN-DC (semi-static does not work unless the same splitting of the power is applied to all transmission occasions)</w:t>
      </w:r>
      <w:r>
        <w:rPr>
          <w:rFonts w:ascii="Times New Roman" w:hAnsi="Times New Roman"/>
        </w:rPr>
        <w:t xml:space="preserve"> [Huawei]</w:t>
      </w:r>
    </w:p>
    <w:p w14:paraId="423D1973" w14:textId="735624D5" w:rsidR="00D05769" w:rsidRPr="00D05769" w:rsidRDefault="00D05769" w:rsidP="00261949">
      <w:pPr>
        <w:pStyle w:val="ListParagraph"/>
        <w:numPr>
          <w:ilvl w:val="0"/>
          <w:numId w:val="19"/>
        </w:numPr>
        <w:spacing w:after="160" w:line="259" w:lineRule="auto"/>
        <w:contextualSpacing/>
        <w:jc w:val="both"/>
        <w:rPr>
          <w:rFonts w:ascii="Times New Roman" w:hAnsi="Times New Roman"/>
        </w:rPr>
      </w:pPr>
      <w:r w:rsidRPr="00D05769">
        <w:rPr>
          <w:rFonts w:ascii="Times New Roman" w:hAnsi="Times New Roman"/>
        </w:rPr>
        <w:t>Dynamic power sharing obtains higher power utilization efficiency</w:t>
      </w:r>
      <w:r>
        <w:rPr>
          <w:rFonts w:ascii="Times New Roman" w:hAnsi="Times New Roman"/>
        </w:rPr>
        <w:t xml:space="preserve"> </w:t>
      </w:r>
      <w:r w:rsidRPr="00D05769">
        <w:rPr>
          <w:rFonts w:ascii="Times New Roman" w:hAnsi="Times New Roman"/>
        </w:rPr>
        <w:t>[Huawei][ZTE]</w:t>
      </w:r>
    </w:p>
    <w:p w14:paraId="3D0635DB" w14:textId="78A7C5EA" w:rsidR="00D05769" w:rsidRPr="00D05769" w:rsidRDefault="00D05769" w:rsidP="00261949">
      <w:pPr>
        <w:pStyle w:val="ListParagraph"/>
        <w:numPr>
          <w:ilvl w:val="0"/>
          <w:numId w:val="19"/>
        </w:numPr>
        <w:spacing w:after="160" w:line="259" w:lineRule="auto"/>
        <w:contextualSpacing/>
        <w:jc w:val="both"/>
        <w:rPr>
          <w:rFonts w:ascii="Times New Roman" w:hAnsi="Times New Roman"/>
        </w:rPr>
      </w:pPr>
      <w:r>
        <w:rPr>
          <w:rFonts w:ascii="Times New Roman" w:hAnsi="Times New Roman"/>
        </w:rPr>
        <w:t>Dynamic power sharing is m</w:t>
      </w:r>
      <w:r w:rsidRPr="00D05769">
        <w:rPr>
          <w:rFonts w:ascii="Times New Roman" w:hAnsi="Times New Roman"/>
        </w:rPr>
        <w:t xml:space="preserve">ore appropriate for </w:t>
      </w:r>
      <w:r>
        <w:rPr>
          <w:rFonts w:ascii="Times New Roman" w:hAnsi="Times New Roman"/>
        </w:rPr>
        <w:t xml:space="preserve">supporting </w:t>
      </w:r>
      <w:r w:rsidRPr="00D05769">
        <w:rPr>
          <w:rFonts w:ascii="Times New Roman" w:hAnsi="Times New Roman"/>
        </w:rPr>
        <w:t>URLLC</w:t>
      </w:r>
      <w:r>
        <w:rPr>
          <w:rFonts w:ascii="Times New Roman" w:hAnsi="Times New Roman"/>
        </w:rPr>
        <w:t xml:space="preserve"> services </w:t>
      </w:r>
      <w:r w:rsidRPr="00D05769">
        <w:rPr>
          <w:rFonts w:ascii="Times New Roman" w:hAnsi="Times New Roman"/>
        </w:rPr>
        <w:t>[ZTE]</w:t>
      </w:r>
    </w:p>
    <w:p w14:paraId="324CEDAC" w14:textId="5505F6DB" w:rsidR="00D05769" w:rsidRPr="00D05769" w:rsidRDefault="00D05769" w:rsidP="00261949">
      <w:pPr>
        <w:pStyle w:val="ListParagraph"/>
        <w:numPr>
          <w:ilvl w:val="0"/>
          <w:numId w:val="19"/>
        </w:numPr>
        <w:spacing w:after="160" w:line="259" w:lineRule="auto"/>
        <w:contextualSpacing/>
        <w:jc w:val="both"/>
        <w:rPr>
          <w:rFonts w:ascii="Times New Roman" w:hAnsi="Times New Roman"/>
        </w:rPr>
      </w:pPr>
      <w:r w:rsidRPr="00D05769">
        <w:rPr>
          <w:rFonts w:ascii="Times New Roman" w:hAnsi="Times New Roman"/>
        </w:rPr>
        <w:t xml:space="preserve">It may be impacting the UL link adaptation. However, if the power scaling is restricted to </w:t>
      </w:r>
      <w:proofErr w:type="spellStart"/>
      <w:r w:rsidRPr="00D05769">
        <w:rPr>
          <w:rFonts w:ascii="Times New Roman" w:hAnsi="Times New Roman"/>
        </w:rPr>
        <w:t>XdB</w:t>
      </w:r>
      <w:proofErr w:type="spellEnd"/>
      <w:r w:rsidRPr="00D05769">
        <w:rPr>
          <w:rFonts w:ascii="Times New Roman" w:hAnsi="Times New Roman"/>
        </w:rPr>
        <w:t xml:space="preserve"> (similar to EN-DC), the impact is not significant</w:t>
      </w:r>
      <w:r>
        <w:rPr>
          <w:rFonts w:ascii="Times New Roman" w:hAnsi="Times New Roman"/>
        </w:rPr>
        <w:t xml:space="preserve"> </w:t>
      </w:r>
      <w:r w:rsidRPr="00D05769">
        <w:rPr>
          <w:rFonts w:ascii="Times New Roman" w:hAnsi="Times New Roman"/>
        </w:rPr>
        <w:t>[ZTE]</w:t>
      </w:r>
    </w:p>
    <w:p w14:paraId="4F887F1A" w14:textId="57D2F7CE" w:rsidR="00D05769" w:rsidRPr="00AB1DF0" w:rsidRDefault="00D05769" w:rsidP="00261949">
      <w:pPr>
        <w:pStyle w:val="ListParagraph"/>
        <w:numPr>
          <w:ilvl w:val="0"/>
          <w:numId w:val="19"/>
        </w:numPr>
        <w:spacing w:before="120"/>
        <w:jc w:val="both"/>
        <w:rPr>
          <w:rFonts w:ascii="Times New Roman" w:hAnsi="Times New Roman"/>
          <w:lang w:val="en-GB"/>
        </w:rPr>
      </w:pPr>
      <w:r w:rsidRPr="00D05769">
        <w:rPr>
          <w:rFonts w:ascii="Times New Roman" w:hAnsi="Times New Roman"/>
        </w:rPr>
        <w:t xml:space="preserve"> </w:t>
      </w:r>
      <w:r w:rsidRPr="00AB1DF0">
        <w:rPr>
          <w:rFonts w:ascii="Times New Roman" w:hAnsi="Times New Roman"/>
          <w:lang w:val="en-GB"/>
        </w:rPr>
        <w:t xml:space="preserve">Since NW uses OLLA for any MCS selection for all data channel UL link adaptation is not a problem </w:t>
      </w:r>
      <w:r w:rsidR="00AB1DF0">
        <w:rPr>
          <w:rFonts w:ascii="Times New Roman" w:hAnsi="Times New Roman"/>
          <w:lang w:val="en-GB"/>
        </w:rPr>
        <w:t>[ATT]</w:t>
      </w:r>
      <w:r w:rsidRPr="00AB1DF0">
        <w:rPr>
          <w:rFonts w:ascii="Times New Roman" w:hAnsi="Times New Roman"/>
          <w:lang w:val="en-GB"/>
        </w:rPr>
        <w:t xml:space="preserve"> </w:t>
      </w:r>
    </w:p>
    <w:p w14:paraId="4280DD0A" w14:textId="5024D90B" w:rsidR="00D05769" w:rsidRPr="00D05769" w:rsidRDefault="00D05769" w:rsidP="00261949">
      <w:pPr>
        <w:pStyle w:val="ListParagraph"/>
        <w:numPr>
          <w:ilvl w:val="0"/>
          <w:numId w:val="19"/>
        </w:numPr>
        <w:spacing w:after="160" w:line="259" w:lineRule="auto"/>
        <w:contextualSpacing/>
        <w:jc w:val="both"/>
        <w:rPr>
          <w:rFonts w:ascii="Times New Roman" w:hAnsi="Times New Roman"/>
        </w:rPr>
      </w:pPr>
      <w:r w:rsidRPr="00D05769">
        <w:rPr>
          <w:rFonts w:ascii="Times New Roman" w:hAnsi="Times New Roman"/>
          <w:kern w:val="2"/>
          <w:lang w:eastAsia="ja-JP"/>
        </w:rPr>
        <w:lastRenderedPageBreak/>
        <w:t xml:space="preserve">From the UE implementation perspective, dynamic power sharing for DC is not different </w:t>
      </w:r>
      <w:r>
        <w:rPr>
          <w:rFonts w:ascii="Times New Roman" w:hAnsi="Times New Roman"/>
          <w:kern w:val="2"/>
          <w:lang w:eastAsia="ja-JP"/>
        </w:rPr>
        <w:t>from</w:t>
      </w:r>
      <w:r w:rsidRPr="00D05769">
        <w:rPr>
          <w:rFonts w:ascii="Times New Roman" w:hAnsi="Times New Roman"/>
          <w:kern w:val="2"/>
          <w:lang w:eastAsia="ja-JP"/>
        </w:rPr>
        <w:t xml:space="preserve"> dynamic power sharing for UL CA although the exact power allocation rules can be different to account for the independent schedulers per CG in DC</w:t>
      </w:r>
      <w:r>
        <w:rPr>
          <w:rFonts w:ascii="Times New Roman" w:hAnsi="Times New Roman"/>
          <w:kern w:val="2"/>
          <w:lang w:eastAsia="ja-JP"/>
        </w:rPr>
        <w:t xml:space="preserve"> </w:t>
      </w:r>
      <w:r w:rsidRPr="00D05769">
        <w:rPr>
          <w:rFonts w:ascii="Times New Roman" w:hAnsi="Times New Roman"/>
        </w:rPr>
        <w:t>[Samsung][DOCOMO][Motorola]</w:t>
      </w:r>
      <w:r>
        <w:rPr>
          <w:rFonts w:ascii="Times New Roman" w:hAnsi="Times New Roman"/>
        </w:rPr>
        <w:t>.</w:t>
      </w:r>
    </w:p>
    <w:p w14:paraId="64ACA53E" w14:textId="4B28E4DB" w:rsidR="00D05769" w:rsidRPr="00D05769" w:rsidRDefault="00D05769" w:rsidP="00261949">
      <w:pPr>
        <w:pStyle w:val="ListParagraph"/>
        <w:numPr>
          <w:ilvl w:val="0"/>
          <w:numId w:val="19"/>
        </w:numPr>
        <w:spacing w:line="259" w:lineRule="auto"/>
        <w:contextualSpacing/>
        <w:jc w:val="both"/>
        <w:rPr>
          <w:rFonts w:ascii="Times New Roman" w:hAnsi="Times New Roman"/>
          <w:kern w:val="2"/>
          <w:lang w:val="en-GB" w:eastAsia="ja-JP"/>
        </w:rPr>
      </w:pPr>
      <w:r w:rsidRPr="00D05769">
        <w:rPr>
          <w:rFonts w:ascii="Times New Roman" w:hAnsi="Times New Roman"/>
          <w:kern w:val="2"/>
          <w:lang w:val="en-GB" w:eastAsia="ja-JP"/>
        </w:rPr>
        <w:t xml:space="preserve">In most typical deployments, interrupted transmissions are not expected as a UE is unlikely to have simultaneous transmissions on both CGs, and also be power limited, and also the total power on the affected CG to exceed the respective minimum guaranteed power. Even when interrupted transmissions occur, the cost is similar to a failed detection of a DCI format or a failed detection of a TB/UCI. As long as a probability of interrupted transmissions is reasonably small, e.g. less than 10%, network operation benefits. This is expected to be the case in most/all </w:t>
      </w:r>
      <w:proofErr w:type="gramStart"/>
      <w:r w:rsidRPr="00D05769">
        <w:rPr>
          <w:rFonts w:ascii="Times New Roman" w:hAnsi="Times New Roman"/>
          <w:kern w:val="2"/>
          <w:lang w:val="en-GB" w:eastAsia="ja-JP"/>
        </w:rPr>
        <w:t xml:space="preserve">deployments  </w:t>
      </w:r>
      <w:r w:rsidR="00AB1DF0" w:rsidRPr="00D05769">
        <w:rPr>
          <w:rFonts w:ascii="Times New Roman" w:hAnsi="Times New Roman"/>
        </w:rPr>
        <w:t>[</w:t>
      </w:r>
      <w:proofErr w:type="gramEnd"/>
      <w:r w:rsidR="00AB1DF0" w:rsidRPr="00D05769">
        <w:rPr>
          <w:rFonts w:ascii="Times New Roman" w:hAnsi="Times New Roman"/>
        </w:rPr>
        <w:t>Samsung]</w:t>
      </w:r>
    </w:p>
    <w:p w14:paraId="5AC7C0D5" w14:textId="42F3F869" w:rsidR="00D05769" w:rsidRPr="00D05769" w:rsidRDefault="00AB1DF0" w:rsidP="00261949">
      <w:pPr>
        <w:pStyle w:val="ListParagraph"/>
        <w:numPr>
          <w:ilvl w:val="0"/>
          <w:numId w:val="19"/>
        </w:numPr>
        <w:adjustRightInd w:val="0"/>
        <w:snapToGrid w:val="0"/>
        <w:spacing w:afterLines="50" w:after="120" w:line="259" w:lineRule="auto"/>
        <w:contextualSpacing/>
        <w:jc w:val="both"/>
        <w:rPr>
          <w:rFonts w:ascii="Times New Roman" w:eastAsiaTheme="minorEastAsia" w:hAnsi="Times New Roman"/>
          <w:kern w:val="2"/>
          <w:lang w:val="en-GB" w:eastAsia="ja-JP"/>
        </w:rPr>
      </w:pPr>
      <w:r w:rsidRPr="00D05769">
        <w:rPr>
          <w:rFonts w:ascii="Times New Roman" w:hAnsi="Times New Roman"/>
          <w:kern w:val="2"/>
          <w:lang w:val="en-GB" w:eastAsia="ja-JP"/>
        </w:rPr>
        <w:t xml:space="preserve"> </w:t>
      </w:r>
      <w:r w:rsidR="00D05769" w:rsidRPr="00D05769">
        <w:rPr>
          <w:rFonts w:ascii="Times New Roman" w:eastAsiaTheme="minorEastAsia" w:hAnsi="Times New Roman"/>
        </w:rPr>
        <w:t xml:space="preserve">Dynamic power sharing is more appropriate for </w:t>
      </w:r>
      <w:proofErr w:type="spellStart"/>
      <w:r w:rsidR="00D05769" w:rsidRPr="00D05769">
        <w:rPr>
          <w:rFonts w:ascii="Times New Roman" w:eastAsiaTheme="minorEastAsia" w:hAnsi="Times New Roman"/>
        </w:rPr>
        <w:t>bursty</w:t>
      </w:r>
      <w:proofErr w:type="spellEnd"/>
      <w:r w:rsidR="00D05769" w:rsidRPr="00D05769">
        <w:rPr>
          <w:rFonts w:ascii="Times New Roman" w:eastAsiaTheme="minorEastAsia" w:hAnsi="Times New Roman"/>
        </w:rPr>
        <w:t xml:space="preserve"> and low traffic load since less power-scaling is expected</w:t>
      </w:r>
      <w:r>
        <w:rPr>
          <w:rFonts w:ascii="Times New Roman" w:eastAsiaTheme="minorEastAsia" w:hAnsi="Times New Roman"/>
        </w:rPr>
        <w:t xml:space="preserve"> </w:t>
      </w:r>
      <w:r w:rsidRPr="00D05769">
        <w:rPr>
          <w:rFonts w:ascii="Times New Roman" w:hAnsi="Times New Roman"/>
          <w:kern w:val="2"/>
          <w:lang w:val="en-GB" w:eastAsia="ja-JP"/>
        </w:rPr>
        <w:t>[DOCOMO][Panasonic][Motorola][Ericsson]</w:t>
      </w:r>
    </w:p>
    <w:p w14:paraId="3C3D8777" w14:textId="3744941D" w:rsidR="00D05769" w:rsidRPr="00D05769" w:rsidRDefault="00D05769" w:rsidP="00261949">
      <w:pPr>
        <w:pStyle w:val="ListParagraph"/>
        <w:numPr>
          <w:ilvl w:val="0"/>
          <w:numId w:val="19"/>
        </w:numPr>
        <w:adjustRightInd w:val="0"/>
        <w:snapToGrid w:val="0"/>
        <w:spacing w:afterLines="50" w:after="120" w:line="259" w:lineRule="auto"/>
        <w:contextualSpacing/>
        <w:jc w:val="both"/>
        <w:rPr>
          <w:rFonts w:ascii="Times New Roman" w:eastAsiaTheme="minorEastAsia" w:hAnsi="Times New Roman"/>
          <w:kern w:val="2"/>
          <w:lang w:val="en-GB" w:eastAsia="ja-JP"/>
        </w:rPr>
      </w:pPr>
      <w:r w:rsidRPr="00D05769">
        <w:rPr>
          <w:rFonts w:ascii="Times New Roman" w:eastAsiaTheme="minorEastAsia" w:hAnsi="Times New Roman"/>
          <w:kern w:val="2"/>
          <w:lang w:val="en-GB" w:eastAsia="ja-JP"/>
        </w:rPr>
        <w:t>If SRS power is within the reserved power, then cha</w:t>
      </w:r>
      <w:r w:rsidR="00AB1DF0">
        <w:rPr>
          <w:rFonts w:ascii="Times New Roman" w:eastAsiaTheme="minorEastAsia" w:hAnsi="Times New Roman"/>
          <w:kern w:val="2"/>
          <w:lang w:val="en-GB" w:eastAsia="ja-JP"/>
        </w:rPr>
        <w:t>nnel</w:t>
      </w:r>
      <w:r w:rsidRPr="00D05769">
        <w:rPr>
          <w:rFonts w:ascii="Times New Roman" w:eastAsiaTheme="minorEastAsia" w:hAnsi="Times New Roman"/>
          <w:kern w:val="2"/>
          <w:lang w:val="en-GB" w:eastAsia="ja-JP"/>
        </w:rPr>
        <w:t xml:space="preserve"> </w:t>
      </w:r>
      <w:r w:rsidR="00AB1DF0">
        <w:rPr>
          <w:rFonts w:ascii="Times New Roman" w:eastAsiaTheme="minorEastAsia" w:hAnsi="Times New Roman"/>
          <w:kern w:val="2"/>
          <w:lang w:val="en-GB" w:eastAsia="ja-JP"/>
        </w:rPr>
        <w:t>estimation</w:t>
      </w:r>
      <w:r w:rsidRPr="00D05769">
        <w:rPr>
          <w:rFonts w:ascii="Times New Roman" w:eastAsiaTheme="minorEastAsia" w:hAnsi="Times New Roman"/>
          <w:kern w:val="2"/>
          <w:lang w:val="en-GB" w:eastAsia="ja-JP"/>
        </w:rPr>
        <w:t xml:space="preserve"> can be performed appropriately, and there is no UL link adaptation issue</w:t>
      </w:r>
      <w:r w:rsidR="00AB1DF0">
        <w:rPr>
          <w:rFonts w:ascii="Times New Roman" w:eastAsiaTheme="minorEastAsia" w:hAnsi="Times New Roman"/>
          <w:kern w:val="2"/>
          <w:lang w:val="en-GB" w:eastAsia="ja-JP"/>
        </w:rPr>
        <w:t xml:space="preserve"> </w:t>
      </w:r>
      <w:r w:rsidR="00AB1DF0" w:rsidRPr="00D05769">
        <w:rPr>
          <w:rFonts w:ascii="Times New Roman" w:eastAsiaTheme="minorEastAsia" w:hAnsi="Times New Roman"/>
          <w:kern w:val="2"/>
          <w:lang w:val="en-GB" w:eastAsia="ja-JP"/>
        </w:rPr>
        <w:t>[Motorola][Samsung]</w:t>
      </w:r>
    </w:p>
    <w:p w14:paraId="6785692F" w14:textId="77777777" w:rsidR="00AB1DF0" w:rsidRDefault="00AB1DF0" w:rsidP="00261949">
      <w:pPr>
        <w:pStyle w:val="ListParagraph"/>
        <w:numPr>
          <w:ilvl w:val="0"/>
          <w:numId w:val="19"/>
        </w:numPr>
        <w:adjustRightInd w:val="0"/>
        <w:snapToGrid w:val="0"/>
        <w:spacing w:afterLines="50" w:after="120" w:line="259" w:lineRule="auto"/>
        <w:contextualSpacing/>
        <w:jc w:val="both"/>
        <w:rPr>
          <w:rFonts w:ascii="Times New Roman" w:eastAsiaTheme="minorEastAsia" w:hAnsi="Times New Roman"/>
          <w:kern w:val="2"/>
          <w:lang w:val="en-GB" w:eastAsia="ja-JP"/>
        </w:rPr>
      </w:pPr>
      <w:r>
        <w:rPr>
          <w:rFonts w:ascii="Times New Roman" w:eastAsiaTheme="minorEastAsia" w:hAnsi="Times New Roman"/>
          <w:kern w:val="2"/>
          <w:lang w:val="en-GB" w:eastAsia="ja-JP"/>
        </w:rPr>
        <w:t>It provides a network</w:t>
      </w:r>
      <w:r w:rsidR="00D05769" w:rsidRPr="00D05769">
        <w:rPr>
          <w:rFonts w:ascii="Times New Roman" w:eastAsiaTheme="minorEastAsia" w:hAnsi="Times New Roman"/>
          <w:kern w:val="2"/>
          <w:lang w:val="en-GB" w:eastAsia="ja-JP"/>
        </w:rPr>
        <w:t xml:space="preserve"> flexibility to trade-off between better link quality and link adaptation</w:t>
      </w:r>
      <w:r>
        <w:rPr>
          <w:rFonts w:ascii="Times New Roman" w:eastAsiaTheme="minorEastAsia" w:hAnsi="Times New Roman"/>
          <w:kern w:val="2"/>
          <w:lang w:val="en-GB" w:eastAsia="ja-JP"/>
        </w:rPr>
        <w:t xml:space="preserve"> </w:t>
      </w:r>
      <w:r w:rsidRPr="00D05769">
        <w:rPr>
          <w:rFonts w:ascii="Times New Roman" w:eastAsiaTheme="minorEastAsia" w:hAnsi="Times New Roman"/>
          <w:kern w:val="2"/>
          <w:lang w:val="en-GB" w:eastAsia="ja-JP"/>
        </w:rPr>
        <w:t>[Motorola][Samsung]</w:t>
      </w:r>
    </w:p>
    <w:p w14:paraId="2B645059" w14:textId="77777777" w:rsidR="00AB1DF0" w:rsidRDefault="00AB1DF0" w:rsidP="00AB1DF0">
      <w:pPr>
        <w:snapToGrid w:val="0"/>
        <w:spacing w:afterLines="50" w:after="120" w:line="259" w:lineRule="auto"/>
        <w:contextualSpacing/>
        <w:jc w:val="both"/>
        <w:rPr>
          <w:lang w:val="en-GB"/>
        </w:rPr>
      </w:pPr>
    </w:p>
    <w:p w14:paraId="177B5869" w14:textId="05D1D6BA" w:rsidR="00AB1DF0" w:rsidRPr="00AB1DF0" w:rsidRDefault="00AB1DF0" w:rsidP="00AB1DF0">
      <w:pPr>
        <w:snapToGrid w:val="0"/>
        <w:spacing w:afterLines="50" w:after="120" w:line="259" w:lineRule="auto"/>
        <w:contextualSpacing/>
        <w:jc w:val="both"/>
        <w:rPr>
          <w:rFonts w:eastAsiaTheme="minorEastAsia"/>
          <w:kern w:val="2"/>
          <w:sz w:val="22"/>
          <w:lang w:val="en-GB" w:eastAsia="ja-JP"/>
        </w:rPr>
      </w:pPr>
      <w:r w:rsidRPr="00AB1DF0">
        <w:rPr>
          <w:sz w:val="22"/>
          <w:lang w:val="en-GB"/>
        </w:rPr>
        <w:t xml:space="preserve">For </w:t>
      </w:r>
      <w:r w:rsidR="00867B54">
        <w:rPr>
          <w:sz w:val="22"/>
          <w:lang w:val="en-GB"/>
        </w:rPr>
        <w:t>dynamic</w:t>
      </w:r>
      <w:r w:rsidRPr="00AB1DF0">
        <w:rPr>
          <w:sz w:val="22"/>
          <w:lang w:val="en-GB"/>
        </w:rPr>
        <w:t xml:space="preserve"> power sharing, the following drawbacks are mentioned:</w:t>
      </w:r>
    </w:p>
    <w:p w14:paraId="2820AF42" w14:textId="0049B14D" w:rsidR="00867B54" w:rsidRPr="00867B54" w:rsidRDefault="00867B54" w:rsidP="00261949">
      <w:pPr>
        <w:pStyle w:val="ListParagraph"/>
        <w:numPr>
          <w:ilvl w:val="0"/>
          <w:numId w:val="18"/>
        </w:numPr>
        <w:spacing w:after="160" w:line="259" w:lineRule="auto"/>
        <w:contextualSpacing/>
        <w:jc w:val="both"/>
        <w:rPr>
          <w:rFonts w:ascii="Times New Roman" w:hAnsi="Times New Roman"/>
        </w:rPr>
      </w:pPr>
      <w:r w:rsidRPr="00867B54">
        <w:rPr>
          <w:rFonts w:ascii="Times New Roman" w:hAnsi="Times New Roman"/>
        </w:rPr>
        <w:t>UL coverage will be impacted if power scaling in the middle of an ongoing transmission happens [DOCOMO][Qualcomm]</w:t>
      </w:r>
    </w:p>
    <w:p w14:paraId="08F02C67" w14:textId="1BD11BE4" w:rsidR="00867B54" w:rsidRPr="00867B54" w:rsidRDefault="00867B54" w:rsidP="00261949">
      <w:pPr>
        <w:pStyle w:val="ListParagraph"/>
        <w:numPr>
          <w:ilvl w:val="0"/>
          <w:numId w:val="18"/>
        </w:numPr>
        <w:spacing w:after="160" w:line="259" w:lineRule="auto"/>
        <w:contextualSpacing/>
        <w:jc w:val="both"/>
        <w:rPr>
          <w:rFonts w:ascii="Times New Roman" w:hAnsi="Times New Roman"/>
          <w:b/>
          <w:u w:val="single"/>
        </w:rPr>
      </w:pPr>
      <w:r w:rsidRPr="00867B54">
        <w:rPr>
          <w:rFonts w:ascii="Times New Roman" w:eastAsiaTheme="minorEastAsia" w:hAnsi="Times New Roman"/>
        </w:rPr>
        <w:t>If dynamic power allocation of a CG is impacted by dynamic power allocation of another CG, unexpected power-scaling would occur and hence there will be some cases where an UL transmission for a CG may not be received correctly</w:t>
      </w:r>
      <w:r>
        <w:rPr>
          <w:rFonts w:ascii="Times New Roman" w:eastAsiaTheme="minorEastAsia" w:hAnsi="Times New Roman"/>
        </w:rPr>
        <w:t xml:space="preserve"> </w:t>
      </w:r>
      <w:r w:rsidRPr="00867B54">
        <w:rPr>
          <w:rFonts w:ascii="Times New Roman" w:hAnsi="Times New Roman"/>
        </w:rPr>
        <w:t>[DOCOMO][Qualcomm]</w:t>
      </w:r>
      <w:r>
        <w:rPr>
          <w:rFonts w:ascii="Times New Roman" w:hAnsi="Times New Roman"/>
        </w:rPr>
        <w:t>.</w:t>
      </w:r>
    </w:p>
    <w:p w14:paraId="00E43274" w14:textId="2BF0E3BD" w:rsidR="00867B54" w:rsidRPr="00867B54" w:rsidRDefault="00867B54" w:rsidP="00261949">
      <w:pPr>
        <w:pStyle w:val="ListParagraph"/>
        <w:numPr>
          <w:ilvl w:val="0"/>
          <w:numId w:val="18"/>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W</w:t>
      </w:r>
      <w:r w:rsidRPr="00867B54">
        <w:rPr>
          <w:rFonts w:ascii="Times New Roman" w:eastAsiaTheme="minorEastAsia" w:hAnsi="Times New Roman"/>
        </w:rPr>
        <w:t xml:space="preserve">hen a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cannot receive a</w:t>
      </w:r>
      <w:r>
        <w:rPr>
          <w:rFonts w:ascii="Times New Roman" w:eastAsiaTheme="minorEastAsia" w:hAnsi="Times New Roman"/>
        </w:rPr>
        <w:t>n</w:t>
      </w:r>
      <w:r w:rsidRPr="00867B54">
        <w:rPr>
          <w:rFonts w:ascii="Times New Roman" w:eastAsiaTheme="minorEastAsia" w:hAnsi="Times New Roman"/>
        </w:rPr>
        <w:t xml:space="preserve"> UL transmission correctly, that is because either (1)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decoding error or (2) UE miss detection of the UL grant. Appropriate subsequent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action depends on </w:t>
      </w:r>
      <w:r>
        <w:rPr>
          <w:rFonts w:ascii="Times New Roman" w:eastAsiaTheme="minorEastAsia" w:hAnsi="Times New Roman"/>
        </w:rPr>
        <w:t>each</w:t>
      </w:r>
      <w:r w:rsidRPr="00867B54">
        <w:rPr>
          <w:rFonts w:ascii="Times New Roman" w:eastAsiaTheme="minorEastAsia" w:hAnsi="Times New Roman"/>
        </w:rPr>
        <w:t xml:space="preserve"> case; scheduling a re-transmission with lower MCS/code rate could be a solution for (1), while increasing PDCCH aggregation level could be a solution for (2). However, for dynamic power sharing, there will be another cause; (3) power-scaling due to another CG. If the cause is (3), appropriate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action is just to re-schedule the same UL transmission at later timing. If the cause (3) is not identified by the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UL link adaptation is negatively impacted by power-scaling due to another CG in case of dynamic power sharing. Even if the cause (3) is identified by the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it causes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scheduler </w:t>
      </w:r>
      <w:proofErr w:type="spellStart"/>
      <w:r w:rsidRPr="00867B54">
        <w:rPr>
          <w:rFonts w:ascii="Times New Roman" w:eastAsiaTheme="minorEastAsia" w:hAnsi="Times New Roman"/>
        </w:rPr>
        <w:t>behaviour</w:t>
      </w:r>
      <w:proofErr w:type="spellEnd"/>
      <w:r w:rsidRPr="00867B54">
        <w:rPr>
          <w:rFonts w:ascii="Times New Roman" w:eastAsiaTheme="minorEastAsia" w:hAnsi="Times New Roman"/>
        </w:rPr>
        <w:t xml:space="preserve"> more complicated and some performance loss is unavoidable</w:t>
      </w:r>
      <w:r>
        <w:rPr>
          <w:rFonts w:ascii="Times New Roman" w:eastAsiaTheme="minorEastAsia" w:hAnsi="Times New Roman"/>
        </w:rPr>
        <w:t xml:space="preserve"> </w:t>
      </w:r>
      <w:r w:rsidRPr="00867B54">
        <w:rPr>
          <w:rFonts w:ascii="Times New Roman" w:hAnsi="Times New Roman"/>
        </w:rPr>
        <w:t>[DOCOMO]</w:t>
      </w:r>
      <w:r>
        <w:rPr>
          <w:rFonts w:ascii="Times New Roman" w:hAnsi="Times New Roman"/>
        </w:rPr>
        <w:t>.</w:t>
      </w:r>
    </w:p>
    <w:p w14:paraId="4D70471C" w14:textId="732584AA" w:rsidR="00867B54" w:rsidRDefault="00867B54" w:rsidP="00261949">
      <w:pPr>
        <w:pStyle w:val="ListParagraph"/>
        <w:numPr>
          <w:ilvl w:val="0"/>
          <w:numId w:val="18"/>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Dynamic power sharing c</w:t>
      </w:r>
      <w:r w:rsidRPr="00867B54">
        <w:rPr>
          <w:rFonts w:ascii="Times New Roman" w:eastAsiaTheme="minorEastAsia" w:hAnsi="Times New Roman"/>
        </w:rPr>
        <w:t xml:space="preserve">an provide UL coverage boost, but it is not guaranteed </w:t>
      </w:r>
      <w:r>
        <w:rPr>
          <w:rFonts w:ascii="Times New Roman" w:eastAsiaTheme="minorEastAsia" w:hAnsi="Times New Roman"/>
        </w:rPr>
        <w:t>(t</w:t>
      </w:r>
      <w:r w:rsidRPr="00867B54">
        <w:rPr>
          <w:rFonts w:ascii="Times New Roman" w:eastAsiaTheme="minorEastAsia" w:hAnsi="Times New Roman"/>
        </w:rPr>
        <w:t>he uncertainties can be reduced if there is a min</w:t>
      </w:r>
      <w:r>
        <w:rPr>
          <w:rFonts w:ascii="Times New Roman" w:eastAsiaTheme="minorEastAsia" w:hAnsi="Times New Roman"/>
        </w:rPr>
        <w:t>imum</w:t>
      </w:r>
      <w:r w:rsidRPr="00867B54">
        <w:rPr>
          <w:rFonts w:ascii="Times New Roman" w:eastAsiaTheme="minorEastAsia" w:hAnsi="Times New Roman"/>
        </w:rPr>
        <w:t xml:space="preserve"> reserved power </w:t>
      </w:r>
      <w:r>
        <w:rPr>
          <w:rFonts w:ascii="Times New Roman" w:eastAsiaTheme="minorEastAsia" w:hAnsi="Times New Roman"/>
        </w:rPr>
        <w:t xml:space="preserve">configured </w:t>
      </w:r>
      <w:r w:rsidRPr="00867B54">
        <w:rPr>
          <w:rFonts w:ascii="Times New Roman" w:eastAsiaTheme="minorEastAsia" w:hAnsi="Times New Roman"/>
        </w:rPr>
        <w:t>per group</w:t>
      </w:r>
      <w:r>
        <w:rPr>
          <w:rFonts w:ascii="Times New Roman" w:eastAsiaTheme="minorEastAsia" w:hAnsi="Times New Roman"/>
        </w:rPr>
        <w:t>) [Motorola]</w:t>
      </w:r>
    </w:p>
    <w:p w14:paraId="6B83CB9B" w14:textId="3B59037E" w:rsidR="00867B54" w:rsidRPr="00867B54" w:rsidRDefault="00867B54" w:rsidP="00261949">
      <w:pPr>
        <w:pStyle w:val="ListParagraph"/>
        <w:numPr>
          <w:ilvl w:val="0"/>
          <w:numId w:val="18"/>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 xml:space="preserve">Under dynamic power sharing, due to scaling the power of an ongoing transmission, link adaptation performance degrades [Qualcomm] </w:t>
      </w:r>
      <w:r w:rsidRPr="00867B54">
        <w:rPr>
          <w:rFonts w:ascii="Times New Roman" w:hAnsi="Times New Roman"/>
          <w:sz w:val="44"/>
        </w:rPr>
        <w:t xml:space="preserve"> </w:t>
      </w:r>
    </w:p>
    <w:p w14:paraId="28A20AC4" w14:textId="77777777" w:rsidR="00867B54" w:rsidRDefault="00867B54" w:rsidP="00867B54">
      <w:pPr>
        <w:snapToGrid w:val="0"/>
        <w:spacing w:afterLines="50" w:after="120" w:line="259" w:lineRule="auto"/>
        <w:contextualSpacing/>
        <w:jc w:val="both"/>
        <w:rPr>
          <w:rFonts w:eastAsiaTheme="minorEastAsia"/>
        </w:rPr>
      </w:pPr>
    </w:p>
    <w:p w14:paraId="60B45BAF" w14:textId="1BBF0E87" w:rsidR="00FC18EB" w:rsidRDefault="00867B54" w:rsidP="004C073F">
      <w:pPr>
        <w:pStyle w:val="Heading2"/>
        <w:jc w:val="both"/>
        <w:rPr>
          <w:rFonts w:ascii="Times New Roman" w:hAnsi="Times New Roman"/>
          <w:sz w:val="36"/>
        </w:rPr>
      </w:pPr>
      <w:r>
        <w:rPr>
          <w:rFonts w:ascii="Times New Roman" w:hAnsi="Times New Roman"/>
          <w:sz w:val="36"/>
        </w:rPr>
        <w:t>Can Dynamic Power Sharing be Operated Similar to Semi-Static Power Sharing?</w:t>
      </w:r>
    </w:p>
    <w:p w14:paraId="28F7F9F3" w14:textId="76FCA225" w:rsidR="00867B54" w:rsidRPr="00867B54" w:rsidRDefault="00867B54" w:rsidP="00867B54">
      <w:pPr>
        <w:rPr>
          <w:sz w:val="22"/>
          <w:lang w:val="en-GB"/>
        </w:rPr>
      </w:pPr>
      <w:r w:rsidRPr="00867B54">
        <w:rPr>
          <w:sz w:val="22"/>
          <w:lang w:val="en-GB"/>
        </w:rPr>
        <w:t>In total, 6 companies provided their views as follows:</w:t>
      </w:r>
    </w:p>
    <w:p w14:paraId="06713CF2" w14:textId="0DFE4FB9" w:rsidR="00867B54" w:rsidRPr="00867B54" w:rsidRDefault="00867B54" w:rsidP="00261949">
      <w:pPr>
        <w:pStyle w:val="ListParagraph"/>
        <w:numPr>
          <w:ilvl w:val="0"/>
          <w:numId w:val="20"/>
        </w:numPr>
        <w:spacing w:after="160" w:line="259" w:lineRule="auto"/>
        <w:contextualSpacing/>
        <w:jc w:val="both"/>
        <w:rPr>
          <w:rFonts w:ascii="Times New Roman" w:hAnsi="Times New Roman"/>
        </w:rPr>
      </w:pPr>
      <w:r w:rsidRPr="00867B54">
        <w:rPr>
          <w:rFonts w:ascii="Times New Roman" w:hAnsi="Times New Roman"/>
        </w:rPr>
        <w:t xml:space="preserve">Yes, if P_SCG+P_MCG &lt;= </w:t>
      </w:r>
      <w:proofErr w:type="spellStart"/>
      <w:r w:rsidRPr="00867B54">
        <w:rPr>
          <w:rFonts w:ascii="Times New Roman" w:hAnsi="Times New Roman"/>
        </w:rPr>
        <w:t>Ptot</w:t>
      </w:r>
      <w:proofErr w:type="spellEnd"/>
      <w:r>
        <w:rPr>
          <w:rFonts w:ascii="Times New Roman" w:hAnsi="Times New Roman"/>
        </w:rPr>
        <w:t xml:space="preserve"> </w:t>
      </w:r>
      <w:r w:rsidRPr="00867B54">
        <w:rPr>
          <w:rFonts w:ascii="Times New Roman" w:hAnsi="Times New Roman"/>
        </w:rPr>
        <w:t>[Huawei][ZTE][ATT][Motorola]</w:t>
      </w:r>
    </w:p>
    <w:p w14:paraId="413BB262" w14:textId="36B1563A" w:rsidR="00867B54" w:rsidRPr="00867B54" w:rsidRDefault="00867B54" w:rsidP="00261949">
      <w:pPr>
        <w:pStyle w:val="ListParagraph"/>
        <w:numPr>
          <w:ilvl w:val="0"/>
          <w:numId w:val="20"/>
        </w:numPr>
        <w:spacing w:after="160" w:line="259" w:lineRule="auto"/>
        <w:contextualSpacing/>
        <w:jc w:val="both"/>
        <w:rPr>
          <w:rFonts w:ascii="Times New Roman" w:hAnsi="Times New Roman"/>
        </w:rPr>
      </w:pPr>
      <w:r>
        <w:rPr>
          <w:rFonts w:ascii="Times New Roman" w:hAnsi="Times New Roman"/>
          <w:kern w:val="2"/>
          <w:lang w:eastAsia="ja-JP"/>
        </w:rPr>
        <w:t>Yes, if a</w:t>
      </w:r>
      <w:r w:rsidRPr="00867B54">
        <w:rPr>
          <w:rFonts w:ascii="Times New Roman" w:hAnsi="Times New Roman"/>
          <w:kern w:val="2"/>
          <w:lang w:eastAsia="ja-JP"/>
        </w:rPr>
        <w:t xml:space="preserve"> UE </w:t>
      </w:r>
      <w:r>
        <w:rPr>
          <w:rFonts w:ascii="Times New Roman" w:hAnsi="Times New Roman"/>
          <w:kern w:val="2"/>
          <w:lang w:eastAsia="ja-JP"/>
        </w:rPr>
        <w:t>is</w:t>
      </w:r>
      <w:r w:rsidRPr="00867B54">
        <w:rPr>
          <w:rFonts w:ascii="Times New Roman" w:hAnsi="Times New Roman"/>
          <w:kern w:val="2"/>
          <w:lang w:eastAsia="ja-JP"/>
        </w:rPr>
        <w:t xml:space="preserve"> configured </w:t>
      </w:r>
      <w:r>
        <w:rPr>
          <w:rFonts w:ascii="Times New Roman" w:hAnsi="Times New Roman"/>
          <w:kern w:val="2"/>
          <w:lang w:eastAsia="ja-JP"/>
        </w:rPr>
        <w:t xml:space="preserve">with a </w:t>
      </w:r>
      <w:r w:rsidRPr="00867B54">
        <w:rPr>
          <w:rFonts w:ascii="Times New Roman" w:hAnsi="Times New Roman"/>
          <w:kern w:val="2"/>
          <w:lang w:eastAsia="ja-JP"/>
        </w:rPr>
        <w:t xml:space="preserve">minimum </w:t>
      </w:r>
      <w:r>
        <w:rPr>
          <w:rFonts w:ascii="Times New Roman" w:hAnsi="Times New Roman"/>
          <w:kern w:val="2"/>
          <w:lang w:eastAsia="ja-JP"/>
        </w:rPr>
        <w:t>reserved power</w:t>
      </w:r>
      <w:r w:rsidRPr="00867B54">
        <w:rPr>
          <w:rFonts w:ascii="Times New Roman" w:hAnsi="Times New Roman"/>
          <w:kern w:val="2"/>
          <w:lang w:eastAsia="ja-JP"/>
        </w:rPr>
        <w:t xml:space="preserve"> per CG</w:t>
      </w:r>
      <w:r>
        <w:rPr>
          <w:rFonts w:ascii="Times New Roman" w:hAnsi="Times New Roman"/>
          <w:kern w:val="2"/>
          <w:lang w:eastAsia="ja-JP"/>
        </w:rPr>
        <w:t xml:space="preserve"> [Samsung][Panasonic]</w:t>
      </w:r>
    </w:p>
    <w:p w14:paraId="63BCE544" w14:textId="42F2C858" w:rsidR="00FC18EB" w:rsidRPr="00867B54" w:rsidRDefault="00867B54" w:rsidP="00261949">
      <w:pPr>
        <w:pStyle w:val="ListParagraph"/>
        <w:numPr>
          <w:ilvl w:val="0"/>
          <w:numId w:val="20"/>
        </w:numPr>
        <w:spacing w:after="160" w:line="259" w:lineRule="auto"/>
        <w:contextualSpacing/>
        <w:jc w:val="both"/>
        <w:rPr>
          <w:rFonts w:ascii="Times New Roman" w:hAnsi="Times New Roman"/>
        </w:rPr>
      </w:pPr>
      <w:r w:rsidRPr="00867B54">
        <w:rPr>
          <w:rFonts w:ascii="Times New Roman" w:hAnsi="Times New Roman"/>
        </w:rPr>
        <w:t xml:space="preserve">Yes, but </w:t>
      </w:r>
      <w:r w:rsidRPr="00867B54">
        <w:rPr>
          <w:rFonts w:ascii="Times New Roman" w:eastAsiaTheme="minorEastAsia" w:hAnsi="Times New Roman"/>
        </w:rPr>
        <w:t xml:space="preserve">for dynamic power sharing to cover semi-static power sharing, </w:t>
      </w:r>
      <w:proofErr w:type="spellStart"/>
      <w:r w:rsidRPr="00867B54">
        <w:rPr>
          <w:rFonts w:ascii="Times New Roman" w:eastAsiaTheme="minorEastAsia" w:hAnsi="Times New Roman"/>
        </w:rPr>
        <w:t>gNBs</w:t>
      </w:r>
      <w:proofErr w:type="spellEnd"/>
      <w:r w:rsidRPr="00867B54">
        <w:rPr>
          <w:rFonts w:ascii="Times New Roman" w:eastAsiaTheme="minorEastAsia" w:hAnsi="Times New Roman"/>
        </w:rPr>
        <w:t xml:space="preserve"> should negotiate with each other to limit the maximum transmission power for CGs</w:t>
      </w:r>
      <w:r>
        <w:rPr>
          <w:rFonts w:ascii="Times New Roman" w:eastAsiaTheme="minorEastAsia" w:hAnsi="Times New Roman"/>
        </w:rPr>
        <w:t xml:space="preserve"> </w:t>
      </w:r>
      <w:r w:rsidRPr="00867B54">
        <w:rPr>
          <w:rFonts w:ascii="Times New Roman" w:hAnsi="Times New Roman"/>
        </w:rPr>
        <w:t>[DOCOMO]</w:t>
      </w:r>
    </w:p>
    <w:p w14:paraId="1040944E" w14:textId="0986A8EA" w:rsidR="00372787" w:rsidRPr="005F4A1F" w:rsidRDefault="00867B54" w:rsidP="00E77CF0">
      <w:pPr>
        <w:pStyle w:val="Heading2"/>
        <w:rPr>
          <w:rFonts w:ascii="Times New Roman" w:hAnsi="Times New Roman"/>
          <w:sz w:val="36"/>
        </w:rPr>
      </w:pPr>
      <w:r>
        <w:rPr>
          <w:rFonts w:ascii="Times New Roman" w:hAnsi="Times New Roman"/>
          <w:sz w:val="36"/>
        </w:rPr>
        <w:lastRenderedPageBreak/>
        <w:t xml:space="preserve">Phase Continuity Issue due to Power Scaling </w:t>
      </w:r>
    </w:p>
    <w:p w14:paraId="551F3E7D" w14:textId="7AFFD6D9" w:rsidR="00A360BD" w:rsidRDefault="002B2D10" w:rsidP="002B2D10">
      <w:pPr>
        <w:pStyle w:val="Heading3"/>
        <w:rPr>
          <w:rFonts w:ascii="Times New Roman" w:hAnsi="Times New Roman"/>
          <w:sz w:val="32"/>
        </w:rPr>
      </w:pPr>
      <w:r w:rsidRPr="002B2D10">
        <w:rPr>
          <w:rFonts w:ascii="Times New Roman" w:hAnsi="Times New Roman"/>
          <w:sz w:val="32"/>
        </w:rPr>
        <w:t>Phase Continuity is not an Issue</w:t>
      </w:r>
    </w:p>
    <w:p w14:paraId="08515712" w14:textId="29FA41A0" w:rsidR="002B2D10" w:rsidRPr="00D07557" w:rsidRDefault="002B2D10" w:rsidP="00261949">
      <w:pPr>
        <w:pStyle w:val="ListParagraph"/>
        <w:numPr>
          <w:ilvl w:val="0"/>
          <w:numId w:val="21"/>
        </w:numPr>
        <w:spacing w:after="160" w:line="259" w:lineRule="auto"/>
        <w:contextualSpacing/>
        <w:jc w:val="both"/>
        <w:rPr>
          <w:rFonts w:ascii="Times New Roman" w:hAnsi="Times New Roman"/>
          <w:b/>
          <w:u w:val="single"/>
        </w:rPr>
      </w:pPr>
      <w:r w:rsidRPr="002B2D10">
        <w:rPr>
          <w:rFonts w:ascii="Times New Roman" w:hAnsi="Times New Roman"/>
          <w:lang w:val="en-GB" w:eastAsia="zh-CN"/>
        </w:rPr>
        <w:t xml:space="preserve">The PA for R15 UE must have phase linearity for certain power variance because the time-domain power profile for OFDM signals without DFT </w:t>
      </w:r>
      <w:proofErr w:type="spellStart"/>
      <w:r w:rsidRPr="002B2D10">
        <w:rPr>
          <w:rFonts w:ascii="Times New Roman" w:hAnsi="Times New Roman"/>
          <w:lang w:val="en-GB" w:eastAsia="zh-CN"/>
        </w:rPr>
        <w:t>precodingis</w:t>
      </w:r>
      <w:proofErr w:type="spellEnd"/>
      <w:r w:rsidRPr="002B2D10">
        <w:rPr>
          <w:rFonts w:ascii="Times New Roman" w:hAnsi="Times New Roman"/>
          <w:lang w:val="en-GB" w:eastAsia="zh-CN"/>
        </w:rPr>
        <w:t xml:space="preserve"> time varying to certain extent within one transmission occasion. Even for DFT-s-OFDM, subsequent 64 QAM symbols with varying symbol amplitudes results in time varying power profile. Considering that both OFDM without DFT precoding and the 64QAM with DFT-s-OFDM for uplink is mandatorily supported by UEs in R15, the phase linearity of UE PA should be good enough for a power scaling not more than Y </w:t>
      </w:r>
      <w:proofErr w:type="spellStart"/>
      <w:r w:rsidRPr="002B2D10">
        <w:rPr>
          <w:rFonts w:ascii="Times New Roman" w:hAnsi="Times New Roman"/>
          <w:lang w:val="en-GB" w:eastAsia="zh-CN"/>
        </w:rPr>
        <w:t>dB.</w:t>
      </w:r>
      <w:proofErr w:type="spellEnd"/>
      <w:r w:rsidRPr="002B2D10">
        <w:rPr>
          <w:rFonts w:ascii="Times New Roman" w:hAnsi="Times New Roman"/>
          <w:lang w:val="en-GB" w:eastAsia="zh-CN"/>
        </w:rPr>
        <w:t xml:space="preserve"> The value of Y is larger than the PAPR of 64QAM with DFT-s-OFDM, and its exact non-zero value needs more investigation</w:t>
      </w:r>
      <w:r w:rsidR="00D07557">
        <w:rPr>
          <w:rFonts w:ascii="Times New Roman" w:hAnsi="Times New Roman"/>
          <w:lang w:val="en-GB" w:eastAsia="zh-CN"/>
        </w:rPr>
        <w:t xml:space="preserve">. Hence, </w:t>
      </w:r>
      <w:r w:rsidR="00D07557" w:rsidRPr="00D07557">
        <w:rPr>
          <w:rFonts w:ascii="Times New Roman" w:hAnsi="Times New Roman"/>
        </w:rPr>
        <w:t>r</w:t>
      </w:r>
      <w:r w:rsidRPr="00D07557">
        <w:rPr>
          <w:rFonts w:ascii="Times New Roman" w:hAnsi="Times New Roman"/>
        </w:rPr>
        <w:t xml:space="preserve">educing the power by </w:t>
      </w:r>
      <w:proofErr w:type="spellStart"/>
      <w:r w:rsidRPr="00D07557">
        <w:rPr>
          <w:rFonts w:ascii="Times New Roman" w:hAnsi="Times New Roman"/>
        </w:rPr>
        <w:t>YdB</w:t>
      </w:r>
      <w:proofErr w:type="spellEnd"/>
      <w:r w:rsidRPr="00D07557">
        <w:rPr>
          <w:rFonts w:ascii="Times New Roman" w:hAnsi="Times New Roman"/>
        </w:rPr>
        <w:t xml:space="preserve"> should not lead to introducing phase discontinuity</w:t>
      </w:r>
      <w:r w:rsidR="00D07557">
        <w:rPr>
          <w:rFonts w:ascii="Times New Roman" w:hAnsi="Times New Roman"/>
        </w:rPr>
        <w:t xml:space="preserve"> [Huawei]</w:t>
      </w:r>
    </w:p>
    <w:p w14:paraId="34C56070" w14:textId="7D409A7C" w:rsidR="002B2D10" w:rsidRDefault="00D07557" w:rsidP="00261949">
      <w:pPr>
        <w:pStyle w:val="ListParagraph"/>
        <w:numPr>
          <w:ilvl w:val="0"/>
          <w:numId w:val="21"/>
        </w:numPr>
        <w:spacing w:after="160" w:line="259" w:lineRule="auto"/>
        <w:contextualSpacing/>
        <w:jc w:val="both"/>
        <w:rPr>
          <w:rFonts w:ascii="Times New Roman" w:hAnsi="Times New Roman"/>
        </w:rPr>
      </w:pPr>
      <w:r>
        <w:rPr>
          <w:rFonts w:ascii="Times New Roman" w:hAnsi="Times New Roman"/>
        </w:rPr>
        <w:t>O</w:t>
      </w:r>
      <w:r w:rsidR="002B2D10" w:rsidRPr="002B2D10">
        <w:rPr>
          <w:rFonts w:ascii="Times New Roman" w:hAnsi="Times New Roman"/>
        </w:rPr>
        <w:t xml:space="preserve">nce the power </w:t>
      </w:r>
      <w:r>
        <w:rPr>
          <w:rFonts w:ascii="Times New Roman" w:hAnsi="Times New Roman"/>
        </w:rPr>
        <w:t xml:space="preserve">of an uplink channel </w:t>
      </w:r>
      <w:r w:rsidR="002B2D10" w:rsidRPr="002B2D10">
        <w:rPr>
          <w:rFonts w:ascii="Times New Roman" w:hAnsi="Times New Roman"/>
        </w:rPr>
        <w:t>is set, it should not be changed.</w:t>
      </w:r>
      <w:r>
        <w:rPr>
          <w:rFonts w:ascii="Times New Roman" w:hAnsi="Times New Roman"/>
        </w:rPr>
        <w:t xml:space="preserve"> In that case, phase continuity can be maintained [ZTE]</w:t>
      </w:r>
    </w:p>
    <w:p w14:paraId="13118993" w14:textId="11391B53" w:rsidR="002B2D10" w:rsidRPr="002B2D10" w:rsidRDefault="00D07557" w:rsidP="00261949">
      <w:pPr>
        <w:pStyle w:val="ListParagraph"/>
        <w:numPr>
          <w:ilvl w:val="0"/>
          <w:numId w:val="21"/>
        </w:numPr>
        <w:spacing w:after="160" w:line="259" w:lineRule="auto"/>
        <w:contextualSpacing/>
        <w:jc w:val="both"/>
        <w:rPr>
          <w:rFonts w:ascii="Times New Roman" w:hAnsi="Times New Roman"/>
        </w:rPr>
      </w:pPr>
      <w:r>
        <w:rPr>
          <w:rFonts w:ascii="Times New Roman" w:hAnsi="Times New Roman"/>
          <w:lang w:val="en-GB"/>
        </w:rPr>
        <w:t xml:space="preserve">Power reduction </w:t>
      </w:r>
      <w:r w:rsidR="002B2D10" w:rsidRPr="002B2D10">
        <w:rPr>
          <w:rFonts w:ascii="Times New Roman" w:hAnsi="Times New Roman"/>
          <w:lang w:val="en-GB"/>
        </w:rPr>
        <w:t xml:space="preserve">can be done in the digital domain. Since the maximum a UE could ever be asked to </w:t>
      </w:r>
      <w:proofErr w:type="spellStart"/>
      <w:r w:rsidR="002B2D10" w:rsidRPr="002B2D10">
        <w:rPr>
          <w:rFonts w:ascii="Times New Roman" w:hAnsi="Times New Roman"/>
          <w:lang w:val="en-GB"/>
        </w:rPr>
        <w:t>backoff</w:t>
      </w:r>
      <w:proofErr w:type="spellEnd"/>
      <w:r w:rsidR="002B2D10" w:rsidRPr="002B2D10">
        <w:rPr>
          <w:rFonts w:ascii="Times New Roman" w:hAnsi="Times New Roman"/>
          <w:lang w:val="en-GB"/>
        </w:rPr>
        <w:t xml:space="preserve"> is 3dB (assuming both SCG and MCG allocate the full 26dBm)</w:t>
      </w:r>
      <w:r>
        <w:rPr>
          <w:rFonts w:ascii="Times New Roman" w:hAnsi="Times New Roman"/>
          <w:lang w:val="en-GB"/>
        </w:rPr>
        <w:t>,</w:t>
      </w:r>
      <w:r w:rsidR="002B2D10" w:rsidRPr="002B2D10">
        <w:rPr>
          <w:rFonts w:ascii="Times New Roman" w:hAnsi="Times New Roman"/>
          <w:lang w:val="en-GB"/>
        </w:rPr>
        <w:t xml:space="preserve"> </w:t>
      </w:r>
      <w:r>
        <w:rPr>
          <w:rFonts w:ascii="Times New Roman" w:hAnsi="Times New Roman"/>
          <w:lang w:val="en-GB"/>
        </w:rPr>
        <w:t>a</w:t>
      </w:r>
      <w:r w:rsidR="002B2D10" w:rsidRPr="002B2D10">
        <w:rPr>
          <w:rFonts w:ascii="Times New Roman" w:hAnsi="Times New Roman"/>
          <w:lang w:val="en-GB"/>
        </w:rPr>
        <w:t xml:space="preserve"> 3dB </w:t>
      </w:r>
      <w:r>
        <w:rPr>
          <w:rFonts w:ascii="Times New Roman" w:hAnsi="Times New Roman"/>
          <w:lang w:val="en-GB"/>
        </w:rPr>
        <w:t xml:space="preserve">power </w:t>
      </w:r>
      <w:r w:rsidR="002B2D10" w:rsidRPr="002B2D10">
        <w:rPr>
          <w:rFonts w:ascii="Times New Roman" w:hAnsi="Times New Roman"/>
          <w:lang w:val="en-GB"/>
        </w:rPr>
        <w:t>back</w:t>
      </w:r>
      <w:r>
        <w:rPr>
          <w:rFonts w:ascii="Times New Roman" w:hAnsi="Times New Roman"/>
          <w:lang w:val="en-GB"/>
        </w:rPr>
        <w:t>-</w:t>
      </w:r>
      <w:r w:rsidR="002B2D10" w:rsidRPr="002B2D10">
        <w:rPr>
          <w:rFonts w:ascii="Times New Roman" w:hAnsi="Times New Roman"/>
          <w:lang w:val="en-GB"/>
        </w:rPr>
        <w:t>off can easily be done in the digital domain in which case there should not be any phase discontinuity. The exact requirement should be up to RAN4 to decide and that not in scope of RAN1</w:t>
      </w:r>
      <w:r>
        <w:rPr>
          <w:rFonts w:ascii="Times New Roman" w:hAnsi="Times New Roman"/>
          <w:lang w:val="en-GB"/>
        </w:rPr>
        <w:t xml:space="preserve"> [ATT]</w:t>
      </w:r>
    </w:p>
    <w:p w14:paraId="22D77A8F" w14:textId="69309B74" w:rsidR="002B2D10" w:rsidRPr="002B2D10" w:rsidRDefault="00D07557" w:rsidP="00261949">
      <w:pPr>
        <w:pStyle w:val="ListParagraph"/>
        <w:numPr>
          <w:ilvl w:val="0"/>
          <w:numId w:val="21"/>
        </w:numPr>
        <w:spacing w:before="120"/>
        <w:jc w:val="both"/>
        <w:rPr>
          <w:rFonts w:ascii="Times New Roman" w:hAnsi="Times New Roman"/>
          <w:lang w:val="en-GB"/>
        </w:rPr>
      </w:pPr>
      <w:r>
        <w:rPr>
          <w:rFonts w:ascii="Times New Roman" w:hAnsi="Times New Roman"/>
          <w:lang w:val="en-GB"/>
        </w:rPr>
        <w:t>There is n</w:t>
      </w:r>
      <w:r w:rsidR="002B2D10" w:rsidRPr="002B2D10">
        <w:rPr>
          <w:rFonts w:ascii="Times New Roman" w:hAnsi="Times New Roman"/>
          <w:lang w:val="en-GB"/>
        </w:rPr>
        <w:t xml:space="preserve">o issue if </w:t>
      </w:r>
      <w:r>
        <w:rPr>
          <w:rFonts w:ascii="Times New Roman" w:hAnsi="Times New Roman"/>
          <w:lang w:val="en-GB"/>
        </w:rPr>
        <w:t xml:space="preserve">the allocated </w:t>
      </w:r>
      <w:r w:rsidR="002B2D10" w:rsidRPr="002B2D10">
        <w:rPr>
          <w:rFonts w:ascii="Times New Roman" w:hAnsi="Times New Roman"/>
          <w:lang w:val="en-GB"/>
        </w:rPr>
        <w:t xml:space="preserve">power </w:t>
      </w:r>
      <w:r>
        <w:rPr>
          <w:rFonts w:ascii="Times New Roman" w:hAnsi="Times New Roman"/>
          <w:lang w:val="en-GB"/>
        </w:rPr>
        <w:t xml:space="preserve">to a channel </w:t>
      </w:r>
      <w:r w:rsidR="002B2D10" w:rsidRPr="002B2D10">
        <w:rPr>
          <w:rFonts w:ascii="Times New Roman" w:hAnsi="Times New Roman"/>
          <w:lang w:val="en-GB"/>
        </w:rPr>
        <w:t>is kept the same and look-ahead</w:t>
      </w:r>
      <w:r>
        <w:rPr>
          <w:rFonts w:ascii="Times New Roman" w:hAnsi="Times New Roman"/>
          <w:lang w:val="en-GB"/>
        </w:rPr>
        <w:t xml:space="preserve"> capability</w:t>
      </w:r>
      <w:r w:rsidR="002B2D10" w:rsidRPr="002B2D10">
        <w:rPr>
          <w:rFonts w:ascii="Times New Roman" w:hAnsi="Times New Roman"/>
          <w:lang w:val="en-GB"/>
        </w:rPr>
        <w:t xml:space="preserve"> is also introduced</w:t>
      </w:r>
      <w:r>
        <w:rPr>
          <w:rFonts w:ascii="Times New Roman" w:hAnsi="Times New Roman"/>
          <w:lang w:val="en-GB"/>
        </w:rPr>
        <w:t xml:space="preserve"> </w:t>
      </w:r>
      <w:r w:rsidRPr="002B2D10">
        <w:rPr>
          <w:rFonts w:ascii="Times New Roman" w:hAnsi="Times New Roman"/>
          <w:lang w:val="en-GB"/>
        </w:rPr>
        <w:t>[Motorola][Ericsson]</w:t>
      </w:r>
      <w:r>
        <w:rPr>
          <w:rFonts w:ascii="Times New Roman" w:hAnsi="Times New Roman"/>
          <w:lang w:val="en-GB"/>
        </w:rPr>
        <w:t>.</w:t>
      </w:r>
    </w:p>
    <w:p w14:paraId="3B3F8798" w14:textId="0F419D13" w:rsidR="002B2D10" w:rsidRDefault="002B2D10" w:rsidP="002B2D10">
      <w:pPr>
        <w:rPr>
          <w:lang w:val="en-GB"/>
        </w:rPr>
      </w:pPr>
    </w:p>
    <w:p w14:paraId="4F99FD85" w14:textId="619FA757" w:rsidR="002B2D10" w:rsidRPr="002B2D10" w:rsidRDefault="002B2D10" w:rsidP="002B2D10">
      <w:pPr>
        <w:pStyle w:val="Heading3"/>
        <w:rPr>
          <w:rFonts w:ascii="Times New Roman" w:hAnsi="Times New Roman"/>
          <w:sz w:val="32"/>
        </w:rPr>
      </w:pPr>
      <w:r w:rsidRPr="002B2D10">
        <w:rPr>
          <w:rFonts w:ascii="Times New Roman" w:hAnsi="Times New Roman"/>
          <w:sz w:val="32"/>
        </w:rPr>
        <w:t>Phase Continuity is an Issue</w:t>
      </w:r>
    </w:p>
    <w:p w14:paraId="385DAB0A" w14:textId="0CB2E776" w:rsidR="002B2D10" w:rsidRPr="002B2D10" w:rsidRDefault="002B2D10" w:rsidP="00261949">
      <w:pPr>
        <w:pStyle w:val="ListParagraph"/>
        <w:numPr>
          <w:ilvl w:val="0"/>
          <w:numId w:val="22"/>
        </w:numPr>
        <w:spacing w:after="160" w:line="259" w:lineRule="auto"/>
        <w:contextualSpacing/>
        <w:jc w:val="both"/>
        <w:rPr>
          <w:rFonts w:ascii="Times New Roman" w:hAnsi="Times New Roman"/>
          <w:b/>
          <w:sz w:val="28"/>
          <w:u w:val="single"/>
        </w:rPr>
      </w:pPr>
      <w:r w:rsidRPr="002B2D10">
        <w:rPr>
          <w:rFonts w:ascii="Times New Roman" w:hAnsi="Times New Roman"/>
          <w:lang w:val="en-GB"/>
        </w:rPr>
        <w:t xml:space="preserve">Changing the Tx power in the middle of the slot is detrimental to </w:t>
      </w:r>
      <w:proofErr w:type="spellStart"/>
      <w:r w:rsidRPr="002B2D10">
        <w:rPr>
          <w:rFonts w:ascii="Times New Roman" w:hAnsi="Times New Roman"/>
          <w:lang w:val="en-GB"/>
        </w:rPr>
        <w:t>gNB</w:t>
      </w:r>
      <w:proofErr w:type="spellEnd"/>
      <w:r w:rsidRPr="002B2D10">
        <w:rPr>
          <w:rFonts w:ascii="Times New Roman" w:hAnsi="Times New Roman"/>
          <w:lang w:val="en-GB"/>
        </w:rPr>
        <w:t xml:space="preserve"> demodulation particularly if the transmit power is changed between the DMRS and the PUSCH/PUCCH. Only in the case of QPSK </w:t>
      </w:r>
      <w:r w:rsidRPr="004C073F">
        <w:rPr>
          <w:rFonts w:ascii="Times New Roman" w:hAnsi="Times New Roman"/>
          <w:lang w:val="en-GB"/>
        </w:rPr>
        <w:t>this is not an issue since QPSK demodulation</w:t>
      </w:r>
      <w:r w:rsidRPr="002B2D10">
        <w:rPr>
          <w:rFonts w:ascii="Times New Roman" w:hAnsi="Times New Roman"/>
          <w:lang w:val="en-GB"/>
        </w:rPr>
        <w:t xml:space="preserve"> requires only the phase estimation</w:t>
      </w:r>
      <w:r w:rsidR="004C073F">
        <w:rPr>
          <w:rFonts w:ascii="Times New Roman" w:hAnsi="Times New Roman"/>
          <w:lang w:val="en-GB"/>
        </w:rPr>
        <w:t>.</w:t>
      </w:r>
      <w:r w:rsidRPr="002B2D10">
        <w:rPr>
          <w:rFonts w:ascii="Times New Roman" w:hAnsi="Times New Roman"/>
          <w:lang w:val="en-GB"/>
        </w:rPr>
        <w:t xml:space="preserve"> </w:t>
      </w:r>
      <w:r w:rsidR="004C073F">
        <w:rPr>
          <w:rFonts w:ascii="Times New Roman" w:hAnsi="Times New Roman"/>
          <w:lang w:val="en-GB"/>
        </w:rPr>
        <w:t>However,</w:t>
      </w:r>
      <w:r w:rsidRPr="002B2D10">
        <w:rPr>
          <w:rFonts w:ascii="Times New Roman" w:hAnsi="Times New Roman"/>
          <w:lang w:val="en-GB"/>
        </w:rPr>
        <w:t xml:space="preserve"> any modulation higher than QPSK cannot be demodulated reliably if the power is changed between DMRS and the PUSCH/PUCCH</w:t>
      </w:r>
      <w:r w:rsidR="004C073F">
        <w:rPr>
          <w:rFonts w:ascii="Times New Roman" w:hAnsi="Times New Roman"/>
          <w:lang w:val="en-GB"/>
        </w:rPr>
        <w:t xml:space="preserve"> [ATT]</w:t>
      </w:r>
    </w:p>
    <w:p w14:paraId="17735110" w14:textId="77777777" w:rsidR="004C073F" w:rsidRPr="004C073F" w:rsidRDefault="002B2D10" w:rsidP="00261949">
      <w:pPr>
        <w:pStyle w:val="ListParagraph"/>
        <w:numPr>
          <w:ilvl w:val="0"/>
          <w:numId w:val="22"/>
        </w:numPr>
        <w:spacing w:after="160" w:line="259" w:lineRule="auto"/>
        <w:contextualSpacing/>
        <w:jc w:val="both"/>
        <w:rPr>
          <w:rFonts w:ascii="Times New Roman" w:hAnsi="Times New Roman"/>
          <w:b/>
          <w:sz w:val="28"/>
          <w:u w:val="single"/>
        </w:rPr>
      </w:pPr>
      <w:r w:rsidRPr="002B2D10">
        <w:rPr>
          <w:rFonts w:ascii="Times New Roman" w:eastAsiaTheme="minorEastAsia" w:hAnsi="Times New Roman"/>
        </w:rPr>
        <w:t>It is important to make sure that once transmission starts, transmission power does not change at the middle of the transmission</w:t>
      </w:r>
      <w:r w:rsidR="004C073F">
        <w:rPr>
          <w:rFonts w:ascii="Times New Roman" w:eastAsiaTheme="minorEastAsia" w:hAnsi="Times New Roman"/>
        </w:rPr>
        <w:t xml:space="preserve"> [DOCOMO]</w:t>
      </w:r>
    </w:p>
    <w:p w14:paraId="0FFEF87E" w14:textId="22D66F2A" w:rsidR="002B2D10" w:rsidRPr="004C073F" w:rsidRDefault="002B2D10" w:rsidP="00261949">
      <w:pPr>
        <w:pStyle w:val="ListParagraph"/>
        <w:numPr>
          <w:ilvl w:val="0"/>
          <w:numId w:val="22"/>
        </w:numPr>
        <w:spacing w:after="160" w:line="259" w:lineRule="auto"/>
        <w:contextualSpacing/>
        <w:jc w:val="both"/>
        <w:rPr>
          <w:rFonts w:ascii="Times New Roman" w:hAnsi="Times New Roman"/>
          <w:b/>
          <w:sz w:val="28"/>
          <w:u w:val="single"/>
        </w:rPr>
      </w:pPr>
      <w:r w:rsidRPr="004C073F">
        <w:rPr>
          <w:rFonts w:ascii="Times New Roman" w:hAnsi="Times New Roman"/>
          <w:lang w:eastAsia="ja-JP"/>
        </w:rPr>
        <w:t xml:space="preserve">The transmission power of a channel/signal does not change in the middle of the transmission except the other CG is URLLC or </w:t>
      </w:r>
      <w:proofErr w:type="gramStart"/>
      <w:r w:rsidRPr="004C073F">
        <w:rPr>
          <w:rFonts w:ascii="Times New Roman" w:hAnsi="Times New Roman"/>
          <w:lang w:eastAsia="ja-JP"/>
        </w:rPr>
        <w:t>random access</w:t>
      </w:r>
      <w:proofErr w:type="gramEnd"/>
      <w:r w:rsidRPr="004C073F">
        <w:rPr>
          <w:rFonts w:ascii="Times New Roman" w:hAnsi="Times New Roman"/>
          <w:lang w:eastAsia="ja-JP"/>
        </w:rPr>
        <w:t xml:space="preserve"> procedure, where current CG transmission could be discarded</w:t>
      </w:r>
      <w:r w:rsidR="004C073F" w:rsidRPr="004C073F">
        <w:rPr>
          <w:rFonts w:ascii="Times New Roman" w:hAnsi="Times New Roman"/>
          <w:lang w:eastAsia="ja-JP"/>
        </w:rPr>
        <w:t xml:space="preserve"> [Panasonic].</w:t>
      </w:r>
    </w:p>
    <w:p w14:paraId="6333A6FC" w14:textId="0018FC4B" w:rsidR="002B2D10" w:rsidRPr="004C073F" w:rsidRDefault="004C073F" w:rsidP="00261949">
      <w:pPr>
        <w:pStyle w:val="ListParagraph"/>
        <w:numPr>
          <w:ilvl w:val="0"/>
          <w:numId w:val="22"/>
        </w:numPr>
        <w:spacing w:after="160" w:line="259" w:lineRule="auto"/>
        <w:contextualSpacing/>
        <w:jc w:val="both"/>
        <w:rPr>
          <w:rFonts w:ascii="Times New Roman" w:hAnsi="Times New Roman"/>
          <w:lang w:eastAsia="ja-JP"/>
        </w:rPr>
      </w:pPr>
      <w:r>
        <w:rPr>
          <w:rFonts w:ascii="Times New Roman" w:hAnsi="Times New Roman"/>
          <w:lang w:eastAsia="ja-JP"/>
        </w:rPr>
        <w:t>Phase continuity cannot be maintained if the transmit power of a UE needs to be scaled down in the middle of transmission [Qualcomm]</w:t>
      </w:r>
    </w:p>
    <w:p w14:paraId="479518F4" w14:textId="52ADD4AA" w:rsidR="00A80781" w:rsidRDefault="00A80781" w:rsidP="00A80781">
      <w:pPr>
        <w:rPr>
          <w:lang w:val="en-GB"/>
        </w:rPr>
      </w:pPr>
    </w:p>
    <w:p w14:paraId="71C456C5" w14:textId="443DB7E2" w:rsidR="004C073F" w:rsidRDefault="004C073F" w:rsidP="00A80781">
      <w:pPr>
        <w:pStyle w:val="Heading2"/>
        <w:jc w:val="both"/>
        <w:rPr>
          <w:rFonts w:ascii="Times New Roman" w:hAnsi="Times New Roman"/>
          <w:sz w:val="36"/>
        </w:rPr>
      </w:pPr>
      <w:r>
        <w:rPr>
          <w:rFonts w:ascii="Times New Roman" w:hAnsi="Times New Roman"/>
          <w:sz w:val="36"/>
        </w:rPr>
        <w:t xml:space="preserve">Any Benefit from Enabling a Look-Ahead Capability for Dynamic Power Sharing? </w:t>
      </w:r>
    </w:p>
    <w:p w14:paraId="671B7102" w14:textId="4922D7B8" w:rsidR="004C073F" w:rsidRPr="004C073F" w:rsidRDefault="004C073F" w:rsidP="004C073F">
      <w:pPr>
        <w:rPr>
          <w:sz w:val="22"/>
          <w:lang w:val="en-GB"/>
        </w:rPr>
      </w:pPr>
      <w:r w:rsidRPr="004C073F">
        <w:rPr>
          <w:sz w:val="22"/>
          <w:lang w:val="en-GB"/>
        </w:rPr>
        <w:t>In total, 5 companies responded Yes, and provided the following reasons:</w:t>
      </w:r>
    </w:p>
    <w:p w14:paraId="26B6FDB6" w14:textId="69D3D21B" w:rsidR="004C073F" w:rsidRPr="004C073F" w:rsidRDefault="004C073F" w:rsidP="00261949">
      <w:pPr>
        <w:pStyle w:val="ListParagraph"/>
        <w:numPr>
          <w:ilvl w:val="0"/>
          <w:numId w:val="23"/>
        </w:numPr>
        <w:spacing w:after="160" w:line="259" w:lineRule="auto"/>
        <w:contextualSpacing/>
        <w:jc w:val="both"/>
        <w:rPr>
          <w:rFonts w:ascii="Times New Roman" w:hAnsi="Times New Roman"/>
        </w:rPr>
      </w:pPr>
      <w:r w:rsidRPr="004C073F">
        <w:rPr>
          <w:rFonts w:ascii="Times New Roman" w:hAnsi="Times New Roman"/>
        </w:rPr>
        <w:t>It is beneficial to avoid phase discontinuity</w:t>
      </w:r>
      <w:r>
        <w:rPr>
          <w:rFonts w:ascii="Times New Roman" w:hAnsi="Times New Roman"/>
        </w:rPr>
        <w:t xml:space="preserve"> [Huawei][Motorola]</w:t>
      </w:r>
    </w:p>
    <w:p w14:paraId="552FF3FA" w14:textId="64F7B2E2" w:rsidR="004C073F" w:rsidRPr="004C073F" w:rsidRDefault="004C073F" w:rsidP="00261949">
      <w:pPr>
        <w:pStyle w:val="ListParagraph"/>
        <w:numPr>
          <w:ilvl w:val="0"/>
          <w:numId w:val="23"/>
        </w:numPr>
        <w:spacing w:after="160" w:line="259" w:lineRule="auto"/>
        <w:contextualSpacing/>
        <w:jc w:val="both"/>
        <w:rPr>
          <w:rFonts w:ascii="Times New Roman" w:hAnsi="Times New Roman"/>
        </w:rPr>
      </w:pPr>
      <w:r>
        <w:rPr>
          <w:rFonts w:ascii="Times New Roman" w:hAnsi="Times New Roman"/>
        </w:rPr>
        <w:t>T</w:t>
      </w:r>
      <w:r w:rsidRPr="004C073F">
        <w:rPr>
          <w:rFonts w:ascii="Times New Roman" w:hAnsi="Times New Roman"/>
        </w:rPr>
        <w:t>he power of the earlier arrived channel can be adjusted based on another later-arrived UL grant</w:t>
      </w:r>
      <w:r>
        <w:rPr>
          <w:rFonts w:ascii="Times New Roman" w:hAnsi="Times New Roman"/>
        </w:rPr>
        <w:t xml:space="preserve"> [ZTE]</w:t>
      </w:r>
    </w:p>
    <w:p w14:paraId="2BAF94E3" w14:textId="0AF9B152" w:rsidR="004C073F" w:rsidRPr="004C073F" w:rsidRDefault="004C073F" w:rsidP="00261949">
      <w:pPr>
        <w:pStyle w:val="ListParagraph"/>
        <w:numPr>
          <w:ilvl w:val="0"/>
          <w:numId w:val="23"/>
        </w:numPr>
        <w:spacing w:after="160" w:line="259" w:lineRule="auto"/>
        <w:contextualSpacing/>
        <w:jc w:val="both"/>
        <w:rPr>
          <w:rFonts w:ascii="Times New Roman" w:hAnsi="Times New Roman"/>
        </w:rPr>
      </w:pPr>
      <w:r>
        <w:rPr>
          <w:rFonts w:ascii="Times New Roman" w:hAnsi="Times New Roman"/>
        </w:rPr>
        <w:t>It is more appropriate for supporting URLLC services [ZTE]</w:t>
      </w:r>
    </w:p>
    <w:p w14:paraId="38C9BC48" w14:textId="165387B8" w:rsidR="004C073F" w:rsidRPr="004C073F" w:rsidRDefault="004C073F" w:rsidP="00261949">
      <w:pPr>
        <w:pStyle w:val="ListParagraph"/>
        <w:numPr>
          <w:ilvl w:val="0"/>
          <w:numId w:val="23"/>
        </w:numPr>
        <w:spacing w:after="160" w:line="259" w:lineRule="auto"/>
        <w:contextualSpacing/>
        <w:jc w:val="both"/>
        <w:rPr>
          <w:rFonts w:ascii="Times New Roman" w:hAnsi="Times New Roman"/>
        </w:rPr>
      </w:pPr>
      <w:r>
        <w:rPr>
          <w:rFonts w:ascii="Times New Roman" w:hAnsi="Times New Roman"/>
          <w:lang w:val="en-GB"/>
        </w:rPr>
        <w:lastRenderedPageBreak/>
        <w:t>I</w:t>
      </w:r>
      <w:r w:rsidRPr="004C073F">
        <w:rPr>
          <w:rFonts w:ascii="Times New Roman" w:hAnsi="Times New Roman"/>
          <w:lang w:val="en-GB"/>
        </w:rPr>
        <w:t>f designed properly</w:t>
      </w:r>
      <w:r>
        <w:rPr>
          <w:rFonts w:ascii="Times New Roman" w:hAnsi="Times New Roman"/>
          <w:lang w:val="en-GB"/>
        </w:rPr>
        <w:t>, it</w:t>
      </w:r>
      <w:r w:rsidRPr="004C073F">
        <w:rPr>
          <w:rFonts w:ascii="Times New Roman" w:hAnsi="Times New Roman"/>
          <w:lang w:val="en-GB"/>
        </w:rPr>
        <w:t xml:space="preserve"> can </w:t>
      </w:r>
      <w:r>
        <w:rPr>
          <w:rFonts w:ascii="Times New Roman" w:hAnsi="Times New Roman"/>
          <w:lang w:val="en-GB"/>
        </w:rPr>
        <w:t xml:space="preserve">help </w:t>
      </w:r>
      <w:r w:rsidRPr="004C073F">
        <w:rPr>
          <w:rFonts w:ascii="Times New Roman" w:hAnsi="Times New Roman"/>
          <w:lang w:val="en-GB"/>
        </w:rPr>
        <w:t>prevent</w:t>
      </w:r>
      <w:r>
        <w:rPr>
          <w:rFonts w:ascii="Times New Roman" w:hAnsi="Times New Roman"/>
          <w:lang w:val="en-GB"/>
        </w:rPr>
        <w:t>ing</w:t>
      </w:r>
      <w:r w:rsidRPr="004C073F">
        <w:rPr>
          <w:rFonts w:ascii="Times New Roman" w:hAnsi="Times New Roman"/>
          <w:lang w:val="en-GB"/>
        </w:rPr>
        <w:t xml:space="preserve"> the </w:t>
      </w:r>
      <w:r>
        <w:rPr>
          <w:rFonts w:ascii="Times New Roman" w:hAnsi="Times New Roman"/>
          <w:lang w:val="en-GB"/>
        </w:rPr>
        <w:t>events</w:t>
      </w:r>
      <w:r w:rsidRPr="004C073F">
        <w:rPr>
          <w:rFonts w:ascii="Times New Roman" w:hAnsi="Times New Roman"/>
          <w:lang w:val="en-GB"/>
        </w:rPr>
        <w:t xml:space="preserve"> when the UE needs to reduce its Tx power in the middle of the slot by predicting the total power ahead of time</w:t>
      </w:r>
      <w:r>
        <w:rPr>
          <w:rFonts w:ascii="Times New Roman" w:hAnsi="Times New Roman"/>
          <w:lang w:val="en-GB"/>
        </w:rPr>
        <w:t xml:space="preserve"> [ATT][Panasonic]</w:t>
      </w:r>
    </w:p>
    <w:p w14:paraId="1D8A5D3C" w14:textId="591B1AF2" w:rsidR="004C073F" w:rsidRPr="004C073F" w:rsidRDefault="004C073F" w:rsidP="004C073F">
      <w:pPr>
        <w:spacing w:after="160" w:line="259" w:lineRule="auto"/>
        <w:contextualSpacing/>
        <w:jc w:val="both"/>
        <w:rPr>
          <w:sz w:val="22"/>
        </w:rPr>
      </w:pPr>
      <w:r w:rsidRPr="004C073F">
        <w:rPr>
          <w:sz w:val="22"/>
        </w:rPr>
        <w:t xml:space="preserve">In total, </w:t>
      </w:r>
      <w:r w:rsidR="006E05EA">
        <w:rPr>
          <w:sz w:val="22"/>
        </w:rPr>
        <w:t>4</w:t>
      </w:r>
      <w:r w:rsidRPr="004C073F">
        <w:rPr>
          <w:sz w:val="22"/>
        </w:rPr>
        <w:t xml:space="preserve"> companies responded No, and provided the following reasons:</w:t>
      </w:r>
    </w:p>
    <w:p w14:paraId="27439042" w14:textId="2336483B" w:rsidR="004C073F" w:rsidRPr="004C073F" w:rsidRDefault="004C073F" w:rsidP="00261949">
      <w:pPr>
        <w:pStyle w:val="ListParagraph"/>
        <w:numPr>
          <w:ilvl w:val="0"/>
          <w:numId w:val="24"/>
        </w:numPr>
        <w:spacing w:after="160" w:line="259" w:lineRule="auto"/>
        <w:contextualSpacing/>
        <w:rPr>
          <w:rFonts w:ascii="Times New Roman" w:hAnsi="Times New Roman"/>
        </w:rPr>
      </w:pPr>
      <w:r>
        <w:rPr>
          <w:rFonts w:ascii="Times New Roman" w:hAnsi="Times New Roman"/>
        </w:rPr>
        <w:t xml:space="preserve">It </w:t>
      </w:r>
      <w:r w:rsidRPr="004C073F">
        <w:rPr>
          <w:rFonts w:ascii="Times New Roman" w:hAnsi="Times New Roman"/>
        </w:rPr>
        <w:t>makes UE implementation more complex</w:t>
      </w:r>
      <w:r>
        <w:rPr>
          <w:rFonts w:ascii="Times New Roman" w:hAnsi="Times New Roman"/>
        </w:rPr>
        <w:t xml:space="preserve"> [vivo]</w:t>
      </w:r>
      <w:r w:rsidR="006E05EA">
        <w:rPr>
          <w:rFonts w:ascii="Times New Roman" w:hAnsi="Times New Roman"/>
        </w:rPr>
        <w:t>[DOCOMO]</w:t>
      </w:r>
    </w:p>
    <w:p w14:paraId="6601F23D" w14:textId="411F5103" w:rsidR="004C073F" w:rsidRPr="004C073F" w:rsidRDefault="004C073F" w:rsidP="00261949">
      <w:pPr>
        <w:pStyle w:val="ListParagraph"/>
        <w:numPr>
          <w:ilvl w:val="0"/>
          <w:numId w:val="24"/>
        </w:numPr>
        <w:spacing w:after="160" w:line="259" w:lineRule="auto"/>
        <w:contextualSpacing/>
        <w:rPr>
          <w:rFonts w:ascii="Times New Roman" w:hAnsi="Times New Roman"/>
        </w:rPr>
      </w:pPr>
      <w:r>
        <w:rPr>
          <w:rFonts w:ascii="Times New Roman" w:hAnsi="Times New Roman"/>
        </w:rPr>
        <w:t>Power</w:t>
      </w:r>
      <w:r w:rsidRPr="004C073F">
        <w:rPr>
          <w:rFonts w:ascii="Times New Roman" w:hAnsi="Times New Roman"/>
        </w:rPr>
        <w:t xml:space="preserve"> allocation issue can be solved by the network implementation</w:t>
      </w:r>
      <w:r>
        <w:rPr>
          <w:rFonts w:ascii="Times New Roman" w:hAnsi="Times New Roman"/>
        </w:rPr>
        <w:t xml:space="preserve"> [vivo]</w:t>
      </w:r>
    </w:p>
    <w:p w14:paraId="73B70C30" w14:textId="1B92485A" w:rsidR="004C073F" w:rsidRPr="004C073F" w:rsidRDefault="004C073F" w:rsidP="00261949">
      <w:pPr>
        <w:pStyle w:val="ListParagraph"/>
        <w:numPr>
          <w:ilvl w:val="0"/>
          <w:numId w:val="24"/>
        </w:numPr>
        <w:spacing w:after="160" w:line="259" w:lineRule="auto"/>
        <w:contextualSpacing/>
        <w:jc w:val="both"/>
        <w:rPr>
          <w:rFonts w:ascii="Times New Roman" w:hAnsi="Times New Roman"/>
          <w:lang w:eastAsia="zh-CN"/>
        </w:rPr>
      </w:pPr>
      <w:r w:rsidRPr="004C073F">
        <w:rPr>
          <w:rFonts w:ascii="Times New Roman" w:hAnsi="Times New Roman"/>
          <w:lang w:eastAsia="zh-CN"/>
        </w:rPr>
        <w:t>The support of dynamic power sharing operation with large timing difference may result in a stringent processing timing requirement at the UE</w:t>
      </w:r>
      <w:r w:rsidR="006E05EA">
        <w:rPr>
          <w:rFonts w:ascii="Times New Roman" w:hAnsi="Times New Roman"/>
          <w:lang w:eastAsia="zh-CN"/>
        </w:rPr>
        <w:t xml:space="preserve">; </w:t>
      </w:r>
      <w:r w:rsidRPr="004C073F">
        <w:rPr>
          <w:rFonts w:ascii="Times New Roman" w:hAnsi="Times New Roman"/>
          <w:lang w:eastAsia="zh-CN"/>
        </w:rPr>
        <w:t>hence</w:t>
      </w:r>
      <w:r w:rsidR="006E05EA">
        <w:rPr>
          <w:rFonts w:ascii="Times New Roman" w:hAnsi="Times New Roman"/>
          <w:lang w:eastAsia="zh-CN"/>
        </w:rPr>
        <w:t>,</w:t>
      </w:r>
      <w:r w:rsidRPr="004C073F">
        <w:rPr>
          <w:rFonts w:ascii="Times New Roman" w:hAnsi="Times New Roman"/>
          <w:lang w:eastAsia="zh-CN"/>
        </w:rPr>
        <w:t xml:space="preserve"> this kind of “look-ahead” operation should be avoided as followed for CA power control design</w:t>
      </w:r>
      <w:r w:rsidR="006E05EA">
        <w:rPr>
          <w:rFonts w:ascii="Times New Roman" w:hAnsi="Times New Roman"/>
          <w:lang w:eastAsia="zh-CN"/>
        </w:rPr>
        <w:t xml:space="preserve"> [Intel]</w:t>
      </w:r>
    </w:p>
    <w:p w14:paraId="505B7B35" w14:textId="01813DC5" w:rsidR="004C073F" w:rsidRPr="004C073F" w:rsidRDefault="006E05EA" w:rsidP="00261949">
      <w:pPr>
        <w:pStyle w:val="ListParagraph"/>
        <w:numPr>
          <w:ilvl w:val="0"/>
          <w:numId w:val="24"/>
        </w:numPr>
        <w:spacing w:after="160" w:line="259" w:lineRule="auto"/>
        <w:contextualSpacing/>
        <w:jc w:val="both"/>
        <w:rPr>
          <w:rFonts w:ascii="Times New Roman" w:hAnsi="Times New Roman"/>
          <w:lang w:eastAsia="zh-CN"/>
        </w:rPr>
      </w:pPr>
      <w:r>
        <w:rPr>
          <w:rFonts w:ascii="Times New Roman" w:hAnsi="Times New Roman"/>
          <w:lang w:eastAsia="zh-CN"/>
        </w:rPr>
        <w:t xml:space="preserve">Supporting a look-ahead operation is </w:t>
      </w:r>
      <w:r>
        <w:rPr>
          <w:rFonts w:ascii="Times New Roman" w:eastAsia="SimSun" w:hAnsi="Times New Roman"/>
          <w:lang w:eastAsia="zh-CN"/>
        </w:rPr>
        <w:t>t</w:t>
      </w:r>
      <w:r w:rsidR="004C073F" w:rsidRPr="004C073F">
        <w:rPr>
          <w:rFonts w:ascii="Times New Roman" w:eastAsia="SimSun" w:hAnsi="Times New Roman"/>
          <w:lang w:eastAsia="zh-CN"/>
        </w:rPr>
        <w:t>oo complicated as different numerologies and different PUSCH durations may be used in SCG and MCG</w:t>
      </w:r>
      <w:r>
        <w:rPr>
          <w:rFonts w:ascii="Times New Roman" w:eastAsia="SimSun" w:hAnsi="Times New Roman"/>
          <w:lang w:eastAsia="zh-CN"/>
        </w:rPr>
        <w:t xml:space="preserve"> [OPPO]</w:t>
      </w:r>
    </w:p>
    <w:p w14:paraId="02051BB1" w14:textId="1A58C535" w:rsidR="006E05EA" w:rsidRDefault="004C073F" w:rsidP="00261949">
      <w:pPr>
        <w:pStyle w:val="ListParagraph"/>
        <w:numPr>
          <w:ilvl w:val="0"/>
          <w:numId w:val="24"/>
        </w:numPr>
        <w:spacing w:after="160" w:line="259" w:lineRule="auto"/>
        <w:contextualSpacing/>
        <w:jc w:val="both"/>
        <w:rPr>
          <w:rFonts w:ascii="Times New Roman" w:hAnsi="Times New Roman"/>
          <w:lang w:eastAsia="zh-CN"/>
        </w:rPr>
      </w:pPr>
      <w:r w:rsidRPr="004C073F">
        <w:rPr>
          <w:rFonts w:ascii="Times New Roman" w:hAnsi="Times New Roman"/>
          <w:lang w:eastAsia="zh-CN"/>
        </w:rPr>
        <w:t>The</w:t>
      </w:r>
      <w:r w:rsidR="006E05EA">
        <w:rPr>
          <w:rFonts w:ascii="Times New Roman" w:hAnsi="Times New Roman"/>
          <w:lang w:eastAsia="zh-CN"/>
        </w:rPr>
        <w:t xml:space="preserve"> number of</w:t>
      </w:r>
      <w:r w:rsidRPr="004C073F">
        <w:rPr>
          <w:rFonts w:ascii="Times New Roman" w:hAnsi="Times New Roman"/>
          <w:lang w:eastAsia="zh-CN"/>
        </w:rPr>
        <w:t xml:space="preserve"> </w:t>
      </w:r>
      <w:r w:rsidR="006E05EA">
        <w:rPr>
          <w:rFonts w:ascii="Times New Roman" w:hAnsi="Times New Roman"/>
          <w:lang w:eastAsia="zh-CN"/>
        </w:rPr>
        <w:t>scenarios where a look-ahead operation may be useful</w:t>
      </w:r>
      <w:r w:rsidRPr="004C073F">
        <w:rPr>
          <w:rFonts w:ascii="Times New Roman" w:hAnsi="Times New Roman"/>
          <w:lang w:eastAsia="zh-CN"/>
        </w:rPr>
        <w:t xml:space="preserve"> </w:t>
      </w:r>
      <w:r w:rsidR="006E05EA">
        <w:rPr>
          <w:rFonts w:ascii="Times New Roman" w:hAnsi="Times New Roman"/>
          <w:lang w:eastAsia="zh-CN"/>
        </w:rPr>
        <w:t>is</w:t>
      </w:r>
      <w:r w:rsidRPr="004C073F">
        <w:rPr>
          <w:rFonts w:ascii="Times New Roman" w:hAnsi="Times New Roman"/>
          <w:lang w:eastAsia="zh-CN"/>
        </w:rPr>
        <w:t xml:space="preserve"> limited</w:t>
      </w:r>
      <w:r w:rsidR="006E05EA">
        <w:rPr>
          <w:rFonts w:ascii="Times New Roman" w:hAnsi="Times New Roman"/>
          <w:lang w:eastAsia="zh-CN"/>
        </w:rPr>
        <w:t xml:space="preserve"> [OPPO]</w:t>
      </w:r>
    </w:p>
    <w:p w14:paraId="5A923102" w14:textId="621457AA" w:rsidR="00FC471D" w:rsidRDefault="00FC471D" w:rsidP="00FC471D">
      <w:pPr>
        <w:spacing w:after="160" w:line="259" w:lineRule="auto"/>
        <w:contextualSpacing/>
        <w:jc w:val="both"/>
        <w:rPr>
          <w:lang w:eastAsia="zh-CN"/>
        </w:rPr>
      </w:pPr>
    </w:p>
    <w:p w14:paraId="1C1BA123" w14:textId="59A52D8B" w:rsidR="00FC471D" w:rsidRDefault="00FC471D" w:rsidP="00FC471D">
      <w:pPr>
        <w:pStyle w:val="Heading2"/>
        <w:rPr>
          <w:rFonts w:ascii="Times New Roman" w:hAnsi="Times New Roman"/>
          <w:sz w:val="36"/>
        </w:rPr>
      </w:pPr>
      <w:r>
        <w:rPr>
          <w:rFonts w:ascii="Times New Roman" w:hAnsi="Times New Roman"/>
          <w:sz w:val="36"/>
        </w:rPr>
        <w:t xml:space="preserve">Single-PA for Intra-Band NR-NR Dual Connectivity? </w:t>
      </w:r>
    </w:p>
    <w:p w14:paraId="32F81171" w14:textId="371FE543" w:rsidR="00FC471D" w:rsidRPr="00FC471D" w:rsidRDefault="00FC471D" w:rsidP="00FC471D">
      <w:pPr>
        <w:snapToGrid w:val="0"/>
        <w:spacing w:afterLines="50" w:after="120" w:line="259" w:lineRule="auto"/>
        <w:contextualSpacing/>
        <w:jc w:val="both"/>
        <w:rPr>
          <w:rFonts w:eastAsiaTheme="minorEastAsia"/>
          <w:sz w:val="22"/>
        </w:rPr>
      </w:pPr>
      <w:r w:rsidRPr="00FC471D">
        <w:rPr>
          <w:sz w:val="22"/>
          <w:lang w:val="en-GB"/>
        </w:rPr>
        <w:t xml:space="preserve">In total, </w:t>
      </w:r>
      <w:r w:rsidR="00EB32C9">
        <w:rPr>
          <w:sz w:val="22"/>
          <w:lang w:val="en-GB"/>
        </w:rPr>
        <w:t>6</w:t>
      </w:r>
      <w:r w:rsidRPr="00FC471D">
        <w:rPr>
          <w:sz w:val="22"/>
          <w:lang w:val="en-GB"/>
        </w:rPr>
        <w:t xml:space="preserve"> companies provided their views on this topic. One company [DOCOMO] states that the support for a single-PA UE for intra-band NR-NR DC depends on whether there is </w:t>
      </w:r>
      <w:r>
        <w:rPr>
          <w:sz w:val="22"/>
          <w:lang w:val="en-GB"/>
        </w:rPr>
        <w:t xml:space="preserve">any </w:t>
      </w:r>
      <w:r w:rsidRPr="00FC471D">
        <w:rPr>
          <w:rFonts w:eastAsiaTheme="minorEastAsia"/>
          <w:sz w:val="22"/>
        </w:rPr>
        <w:t>marke</w:t>
      </w:r>
      <w:r w:rsidRPr="00FC471D">
        <w:rPr>
          <w:rFonts w:eastAsiaTheme="minorEastAsia" w:hint="eastAsia"/>
          <w:sz w:val="22"/>
        </w:rPr>
        <w:t>t</w:t>
      </w:r>
      <w:r w:rsidRPr="00FC471D">
        <w:rPr>
          <w:rFonts w:eastAsiaTheme="minorEastAsia"/>
          <w:sz w:val="22"/>
        </w:rPr>
        <w:t xml:space="preserve"> demand for NN-DC on a band or band combination which is supported by a single PA.</w:t>
      </w:r>
      <w:r>
        <w:rPr>
          <w:rFonts w:eastAsiaTheme="minorEastAsia"/>
          <w:sz w:val="22"/>
        </w:rPr>
        <w:t xml:space="preserve"> The views from other companies are summarized as follows:</w:t>
      </w:r>
    </w:p>
    <w:p w14:paraId="31D7C1B1" w14:textId="1D1C9D91" w:rsidR="00FC471D" w:rsidRPr="00FC471D" w:rsidRDefault="00FC471D" w:rsidP="00FC471D">
      <w:pPr>
        <w:rPr>
          <w:sz w:val="22"/>
          <w:lang w:val="en-GB"/>
        </w:rPr>
      </w:pPr>
    </w:p>
    <w:p w14:paraId="5C1C6D94" w14:textId="3E96E2BF" w:rsidR="00FC471D" w:rsidRDefault="00FC471D" w:rsidP="00FC471D">
      <w:pPr>
        <w:pStyle w:val="Heading3"/>
        <w:jc w:val="both"/>
        <w:rPr>
          <w:rFonts w:ascii="Times New Roman" w:hAnsi="Times New Roman"/>
          <w:sz w:val="32"/>
        </w:rPr>
      </w:pPr>
      <w:r>
        <w:rPr>
          <w:rFonts w:ascii="Times New Roman" w:hAnsi="Times New Roman"/>
          <w:sz w:val="32"/>
        </w:rPr>
        <w:t>Single-PA for Intra-Band NR-NR Dual Connectivity should be supported</w:t>
      </w:r>
    </w:p>
    <w:p w14:paraId="09FFE165" w14:textId="77777777" w:rsidR="00EB32C9" w:rsidRPr="00EB32C9" w:rsidRDefault="00FC471D" w:rsidP="00261949">
      <w:pPr>
        <w:pStyle w:val="ListParagraph"/>
        <w:numPr>
          <w:ilvl w:val="0"/>
          <w:numId w:val="25"/>
        </w:numPr>
        <w:spacing w:after="160" w:line="259" w:lineRule="auto"/>
        <w:contextualSpacing/>
        <w:jc w:val="both"/>
        <w:rPr>
          <w:rFonts w:ascii="Times New Roman" w:hAnsi="Times New Roman"/>
          <w:b/>
          <w:u w:val="single"/>
        </w:rPr>
      </w:pPr>
      <w:r w:rsidRPr="00FC471D">
        <w:rPr>
          <w:rFonts w:ascii="Times New Roman" w:hAnsi="Times New Roman"/>
          <w:kern w:val="2"/>
          <w:lang w:val="en-GB" w:eastAsia="ja-JP"/>
        </w:rPr>
        <w:t>It is a typical UE implementation for DC in a same frequency range</w:t>
      </w:r>
      <w:r w:rsidR="00EB32C9">
        <w:rPr>
          <w:rFonts w:ascii="Times New Roman" w:hAnsi="Times New Roman"/>
          <w:kern w:val="2"/>
          <w:lang w:val="en-GB" w:eastAsia="ja-JP"/>
        </w:rPr>
        <w:t xml:space="preserve"> [Samsung]</w:t>
      </w:r>
    </w:p>
    <w:p w14:paraId="25500C08" w14:textId="5AFE6F53" w:rsidR="00FC471D" w:rsidRPr="00FC471D" w:rsidRDefault="00FC471D" w:rsidP="00261949">
      <w:pPr>
        <w:pStyle w:val="ListParagraph"/>
        <w:numPr>
          <w:ilvl w:val="0"/>
          <w:numId w:val="25"/>
        </w:numPr>
        <w:spacing w:after="160" w:line="259" w:lineRule="auto"/>
        <w:contextualSpacing/>
        <w:jc w:val="both"/>
        <w:rPr>
          <w:rFonts w:ascii="Times New Roman" w:hAnsi="Times New Roman"/>
          <w:b/>
          <w:u w:val="single"/>
        </w:rPr>
      </w:pPr>
      <w:r w:rsidRPr="00FC471D">
        <w:rPr>
          <w:rFonts w:ascii="Times New Roman" w:hAnsi="Times New Roman"/>
          <w:kern w:val="2"/>
          <w:lang w:val="en-GB" w:eastAsia="ja-JP"/>
        </w:rPr>
        <w:t xml:space="preserve"> It is also supported in LTE and in EN-DC and there is no reason for such </w:t>
      </w:r>
      <w:r w:rsidR="00EB32C9">
        <w:rPr>
          <w:rFonts w:ascii="Times New Roman" w:hAnsi="Times New Roman"/>
          <w:kern w:val="2"/>
          <w:lang w:val="en-GB" w:eastAsia="ja-JP"/>
        </w:rPr>
        <w:t xml:space="preserve">a </w:t>
      </w:r>
      <w:r w:rsidRPr="00FC471D">
        <w:rPr>
          <w:rFonts w:ascii="Times New Roman" w:hAnsi="Times New Roman"/>
          <w:kern w:val="2"/>
          <w:lang w:val="en-GB" w:eastAsia="ja-JP"/>
        </w:rPr>
        <w:t>UE implementation to not be supported for NN-DC</w:t>
      </w:r>
      <w:r w:rsidR="00EB32C9">
        <w:rPr>
          <w:rFonts w:ascii="Times New Roman" w:hAnsi="Times New Roman"/>
          <w:kern w:val="2"/>
          <w:lang w:val="en-GB" w:eastAsia="ja-JP"/>
        </w:rPr>
        <w:t xml:space="preserve"> [Samsung]</w:t>
      </w:r>
    </w:p>
    <w:p w14:paraId="1FDAF9F0" w14:textId="77777777" w:rsidR="00EB32C9" w:rsidRDefault="00FC471D" w:rsidP="00261949">
      <w:pPr>
        <w:pStyle w:val="ListParagraph"/>
        <w:numPr>
          <w:ilvl w:val="0"/>
          <w:numId w:val="25"/>
        </w:numPr>
        <w:spacing w:after="160" w:line="259" w:lineRule="auto"/>
        <w:contextualSpacing/>
        <w:jc w:val="both"/>
        <w:rPr>
          <w:rFonts w:ascii="Times New Roman" w:hAnsi="Times New Roman"/>
          <w:lang w:val="en-GB" w:eastAsia="ja-JP" w:bidi="hi-IN"/>
        </w:rPr>
      </w:pPr>
      <w:r w:rsidRPr="00EB32C9">
        <w:rPr>
          <w:rFonts w:ascii="Times New Roman" w:hAnsi="Times New Roman"/>
          <w:lang w:val="en-GB" w:eastAsia="ja-JP" w:bidi="hi-IN"/>
        </w:rPr>
        <w:t>Depending on the band combinations as well as device types, it is expected some devices only supports “single PA”, or more precisely, may not support simultaneous transmissions over both cell groups</w:t>
      </w:r>
      <w:r w:rsidR="00EB32C9">
        <w:rPr>
          <w:rFonts w:ascii="Times New Roman" w:hAnsi="Times New Roman"/>
          <w:lang w:val="en-GB" w:eastAsia="ja-JP" w:bidi="hi-IN"/>
        </w:rPr>
        <w:t xml:space="preserve"> [Apple]</w:t>
      </w:r>
    </w:p>
    <w:p w14:paraId="0AEA6574" w14:textId="0F4E453F" w:rsidR="00FC471D" w:rsidRPr="00EB32C9" w:rsidRDefault="00FC471D" w:rsidP="00261949">
      <w:pPr>
        <w:pStyle w:val="ListParagraph"/>
        <w:numPr>
          <w:ilvl w:val="0"/>
          <w:numId w:val="25"/>
        </w:numPr>
        <w:spacing w:after="160" w:line="259" w:lineRule="auto"/>
        <w:contextualSpacing/>
        <w:jc w:val="both"/>
        <w:rPr>
          <w:rFonts w:ascii="Times New Roman" w:hAnsi="Times New Roman"/>
          <w:lang w:val="en-GB" w:eastAsia="ja-JP" w:bidi="hi-IN"/>
        </w:rPr>
      </w:pPr>
      <w:r w:rsidRPr="00EB32C9">
        <w:rPr>
          <w:rFonts w:ascii="Times New Roman" w:hAnsi="Times New Roman"/>
          <w:lang w:val="en-GB" w:eastAsia="ja-JP" w:bidi="hi-IN"/>
        </w:rPr>
        <w:t>Single PA is allowed in intra-band EN-DC in B41. In addition, a one-bit per band per band combination UE capability signalling is introduced to allow NR UE to report whether it supports single PA or dual PA architecture for intra-band EN-DC, intra-band UL CA, and FDM-based ULSUP.</w:t>
      </w:r>
      <w:r w:rsidRPr="00EB32C9">
        <w:rPr>
          <w:rFonts w:ascii="Times New Roman" w:eastAsia="SimSun" w:hAnsi="Times New Roman"/>
          <w:lang w:eastAsia="zh-CN" w:bidi="hi-IN"/>
        </w:rPr>
        <w:t xml:space="preserve"> </w:t>
      </w:r>
      <w:r w:rsidRPr="00EB32C9">
        <w:rPr>
          <w:rFonts w:ascii="Times New Roman" w:hAnsi="Times New Roman"/>
          <w:lang w:val="en-GB" w:eastAsia="ja-JP" w:bidi="hi-IN"/>
        </w:rPr>
        <w:t>In this sense, uplink power control should consider such UE from a design perspective</w:t>
      </w:r>
      <w:r w:rsidR="00EB32C9">
        <w:rPr>
          <w:rFonts w:ascii="Times New Roman" w:hAnsi="Times New Roman"/>
          <w:lang w:val="en-GB" w:eastAsia="ja-JP" w:bidi="hi-IN"/>
        </w:rPr>
        <w:t xml:space="preserve"> [Apple]</w:t>
      </w:r>
    </w:p>
    <w:p w14:paraId="54795DAA" w14:textId="46E084DD" w:rsidR="00FC471D" w:rsidRPr="00EB32C9" w:rsidRDefault="00FC471D" w:rsidP="00261949">
      <w:pPr>
        <w:pStyle w:val="ListParagraph"/>
        <w:numPr>
          <w:ilvl w:val="0"/>
          <w:numId w:val="25"/>
        </w:numPr>
        <w:spacing w:after="160" w:line="259" w:lineRule="auto"/>
        <w:contextualSpacing/>
        <w:jc w:val="both"/>
        <w:rPr>
          <w:rFonts w:ascii="Times New Roman" w:hAnsi="Times New Roman"/>
          <w:lang w:val="en-GB" w:eastAsia="ja-JP" w:bidi="hi-IN"/>
        </w:rPr>
      </w:pPr>
      <w:r w:rsidRPr="00EB32C9">
        <w:rPr>
          <w:rFonts w:ascii="Times New Roman" w:hAnsi="Times New Roman"/>
          <w:lang w:val="en-GB" w:eastAsia="ja-JP" w:bidi="hi-IN"/>
        </w:rPr>
        <w:t>The handling of such UE in NN-DC operation could be much simpler than in EN-DC or NE-DC operations</w:t>
      </w:r>
      <w:r w:rsidR="00EB32C9">
        <w:rPr>
          <w:rFonts w:ascii="Times New Roman" w:hAnsi="Times New Roman"/>
          <w:lang w:val="en-GB" w:eastAsia="ja-JP" w:bidi="hi-IN"/>
        </w:rPr>
        <w:t>,</w:t>
      </w:r>
      <w:r w:rsidRPr="00EB32C9">
        <w:rPr>
          <w:rFonts w:ascii="Times New Roman" w:hAnsi="Times New Roman"/>
          <w:lang w:val="en-GB" w:eastAsia="ja-JP" w:bidi="hi-IN"/>
        </w:rPr>
        <w:t xml:space="preserve"> where major limitation is due to handling of LTE cell group. For example, there is no need of SUO case 1 (i.e. configure LTE </w:t>
      </w:r>
      <w:proofErr w:type="spellStart"/>
      <w:r w:rsidRPr="00EB32C9">
        <w:rPr>
          <w:rFonts w:ascii="Times New Roman" w:hAnsi="Times New Roman"/>
          <w:lang w:val="en-GB" w:eastAsia="ja-JP" w:bidi="hi-IN"/>
        </w:rPr>
        <w:t>PCell</w:t>
      </w:r>
      <w:proofErr w:type="spellEnd"/>
      <w:r w:rsidRPr="00EB32C9">
        <w:rPr>
          <w:rFonts w:ascii="Times New Roman" w:hAnsi="Times New Roman"/>
          <w:lang w:val="en-GB" w:eastAsia="ja-JP" w:bidi="hi-IN"/>
        </w:rPr>
        <w:t xml:space="preserve"> with reference DL/UL config) even if TDM is needed between the UL transmissions of the two cell groups, as NR allows flexible HARQ timing by nature</w:t>
      </w:r>
      <w:r w:rsidR="00EB32C9">
        <w:rPr>
          <w:rFonts w:ascii="Times New Roman" w:hAnsi="Times New Roman"/>
          <w:lang w:val="en-GB" w:eastAsia="ja-JP" w:bidi="hi-IN"/>
        </w:rPr>
        <w:t xml:space="preserve"> [Apple]</w:t>
      </w:r>
    </w:p>
    <w:p w14:paraId="7C06A0B4" w14:textId="77777777" w:rsidR="00FC471D" w:rsidRDefault="00FC471D" w:rsidP="00FC471D">
      <w:pPr>
        <w:rPr>
          <w:lang w:val="en-GB"/>
        </w:rPr>
      </w:pPr>
    </w:p>
    <w:p w14:paraId="3AA369D7" w14:textId="27D14B9C" w:rsidR="00FC471D" w:rsidRPr="00FC471D" w:rsidRDefault="00FC471D" w:rsidP="00FC471D">
      <w:pPr>
        <w:pStyle w:val="Heading3"/>
        <w:jc w:val="both"/>
        <w:rPr>
          <w:rFonts w:ascii="Times New Roman" w:hAnsi="Times New Roman"/>
          <w:sz w:val="32"/>
        </w:rPr>
      </w:pPr>
      <w:r>
        <w:rPr>
          <w:rFonts w:ascii="Times New Roman" w:hAnsi="Times New Roman"/>
          <w:sz w:val="32"/>
        </w:rPr>
        <w:t>Single-PA for Intra-Band NR-NR Dual Connectivity should NOT be supported</w:t>
      </w:r>
    </w:p>
    <w:p w14:paraId="4D262B57" w14:textId="48892D6E" w:rsidR="00FC471D" w:rsidRPr="00FC471D" w:rsidRDefault="00EB32C9" w:rsidP="00261949">
      <w:pPr>
        <w:pStyle w:val="ListParagraph"/>
        <w:numPr>
          <w:ilvl w:val="0"/>
          <w:numId w:val="26"/>
        </w:numPr>
        <w:spacing w:after="160" w:line="259" w:lineRule="auto"/>
        <w:contextualSpacing/>
        <w:jc w:val="both"/>
        <w:rPr>
          <w:rFonts w:ascii="Times New Roman" w:hAnsi="Times New Roman"/>
          <w:b/>
          <w:u w:val="single"/>
        </w:rPr>
      </w:pPr>
      <w:r>
        <w:rPr>
          <w:rFonts w:ascii="Times New Roman" w:hAnsi="Times New Roman"/>
        </w:rPr>
        <w:t>It is n</w:t>
      </w:r>
      <w:r w:rsidR="00FC471D" w:rsidRPr="00FC471D">
        <w:rPr>
          <w:rFonts w:ascii="Times New Roman" w:hAnsi="Times New Roman"/>
        </w:rPr>
        <w:t>ot reasonable to consider a UE supporting a single PA for Rel. 16 NN-DC since Rel. 16 UEs are the advanced UEs</w:t>
      </w:r>
      <w:r>
        <w:rPr>
          <w:rFonts w:ascii="Times New Roman" w:hAnsi="Times New Roman"/>
        </w:rPr>
        <w:t xml:space="preserve"> [ZTE]</w:t>
      </w:r>
    </w:p>
    <w:p w14:paraId="4C598B23" w14:textId="37F08564" w:rsidR="00FC471D" w:rsidRPr="00FC471D" w:rsidRDefault="00FC471D" w:rsidP="00261949">
      <w:pPr>
        <w:pStyle w:val="ListParagraph"/>
        <w:numPr>
          <w:ilvl w:val="0"/>
          <w:numId w:val="26"/>
        </w:numPr>
        <w:spacing w:after="160" w:line="259" w:lineRule="auto"/>
        <w:contextualSpacing/>
        <w:jc w:val="both"/>
        <w:rPr>
          <w:rFonts w:ascii="Times New Roman" w:hAnsi="Times New Roman"/>
          <w:lang w:eastAsia="ja-JP"/>
        </w:rPr>
      </w:pPr>
      <w:r w:rsidRPr="00FC471D">
        <w:rPr>
          <w:rFonts w:ascii="Times New Roman" w:hAnsi="Times New Roman"/>
          <w:lang w:eastAsia="ja-JP"/>
        </w:rPr>
        <w:t>PSD difference limitation between CGs makes such operation not so practical</w:t>
      </w:r>
      <w:r w:rsidR="00EB32C9">
        <w:rPr>
          <w:rFonts w:ascii="Times New Roman" w:hAnsi="Times New Roman"/>
          <w:lang w:eastAsia="ja-JP"/>
        </w:rPr>
        <w:t xml:space="preserve"> [Panasonic]</w:t>
      </w:r>
    </w:p>
    <w:p w14:paraId="7E272EEF" w14:textId="028FD992" w:rsidR="00EB32C9" w:rsidRPr="00FD0802" w:rsidRDefault="00FC471D" w:rsidP="00261949">
      <w:pPr>
        <w:pStyle w:val="ListParagraph"/>
        <w:numPr>
          <w:ilvl w:val="0"/>
          <w:numId w:val="26"/>
        </w:numPr>
        <w:spacing w:after="160" w:line="259" w:lineRule="auto"/>
        <w:contextualSpacing/>
        <w:jc w:val="both"/>
        <w:rPr>
          <w:rFonts w:ascii="Times New Roman" w:hAnsi="Times New Roman"/>
          <w:lang w:eastAsia="ja-JP"/>
        </w:rPr>
      </w:pPr>
      <w:r w:rsidRPr="00FC471D">
        <w:rPr>
          <w:rFonts w:ascii="Times New Roman" w:hAnsi="Times New Roman"/>
          <w:bCs/>
          <w:iCs/>
        </w:rPr>
        <w:lastRenderedPageBreak/>
        <w:t>Dual connectivity to two CGs with non-ideal/slow backhaul usually corresponds to an inter-band situation. Single PA is not likely, similar to LTE-DC which is only for inter-band scenarios</w:t>
      </w:r>
      <w:r w:rsidR="00EB32C9">
        <w:rPr>
          <w:rFonts w:ascii="Times New Roman" w:hAnsi="Times New Roman"/>
          <w:bCs/>
          <w:iCs/>
        </w:rPr>
        <w:t xml:space="preserve"> [Motorola]</w:t>
      </w:r>
    </w:p>
    <w:p w14:paraId="045582A4" w14:textId="59561099" w:rsidR="00EB32C9" w:rsidRPr="00FD0802" w:rsidRDefault="00EB32C9" w:rsidP="00FD0802">
      <w:pPr>
        <w:pStyle w:val="Heading1"/>
        <w:rPr>
          <w:rFonts w:ascii="Times New Roman" w:hAnsi="Times New Roman"/>
          <w:sz w:val="44"/>
          <w:lang w:val="en-US"/>
        </w:rPr>
      </w:pPr>
      <w:r>
        <w:rPr>
          <w:rFonts w:ascii="Times New Roman" w:hAnsi="Times New Roman"/>
          <w:sz w:val="44"/>
          <w:lang w:val="en-US"/>
        </w:rPr>
        <w:t xml:space="preserve">Summary of the Proposed Power Control Schemes </w:t>
      </w:r>
    </w:p>
    <w:p w14:paraId="1360F2BE" w14:textId="078AC046" w:rsidR="00EB32C9" w:rsidRPr="00EB32C9" w:rsidRDefault="00EB32C9" w:rsidP="00EB32C9">
      <w:pPr>
        <w:pStyle w:val="Heading3"/>
        <w:jc w:val="both"/>
        <w:rPr>
          <w:rFonts w:ascii="Times New Roman" w:hAnsi="Times New Roman"/>
          <w:sz w:val="32"/>
        </w:rPr>
      </w:pPr>
      <w:r>
        <w:rPr>
          <w:rFonts w:ascii="Times New Roman" w:hAnsi="Times New Roman"/>
          <w:sz w:val="32"/>
        </w:rPr>
        <w:t xml:space="preserve">Proposed Semi-Static Power Control Schemes  </w:t>
      </w:r>
    </w:p>
    <w:p w14:paraId="2C123CAF" w14:textId="2A8E4341" w:rsidR="00EB32C9" w:rsidRPr="00577D14" w:rsidRDefault="00EB32C9" w:rsidP="00261949">
      <w:pPr>
        <w:pStyle w:val="ListParagraph"/>
        <w:numPr>
          <w:ilvl w:val="0"/>
          <w:numId w:val="27"/>
        </w:numPr>
        <w:spacing w:after="160" w:line="259" w:lineRule="auto"/>
        <w:contextualSpacing/>
        <w:rPr>
          <w:rFonts w:ascii="Times New Roman" w:hAnsi="Times New Roman"/>
        </w:rPr>
      </w:pPr>
      <w:r w:rsidRPr="00577D14">
        <w:rPr>
          <w:rFonts w:ascii="Times New Roman" w:hAnsi="Times New Roman"/>
        </w:rPr>
        <w:t>Similar to EN-DC</w:t>
      </w:r>
      <w:r w:rsidR="00DD3A37">
        <w:rPr>
          <w:rFonts w:ascii="Times New Roman" w:hAnsi="Times New Roman"/>
        </w:rPr>
        <w:t>,</w:t>
      </w:r>
      <w:r w:rsidRPr="00577D14">
        <w:rPr>
          <w:rFonts w:ascii="Times New Roman" w:hAnsi="Times New Roman"/>
        </w:rPr>
        <w:t xml:space="preserve"> </w:t>
      </w:r>
      <w:r w:rsidR="00DD3A37">
        <w:rPr>
          <w:rFonts w:ascii="Times New Roman" w:hAnsi="Times New Roman"/>
        </w:rPr>
        <w:t>the</w:t>
      </w:r>
      <w:r w:rsidRPr="00577D14">
        <w:rPr>
          <w:rFonts w:ascii="Times New Roman" w:hAnsi="Times New Roman"/>
        </w:rPr>
        <w:t xml:space="preserve"> MCG </w:t>
      </w:r>
      <w:r w:rsidR="00DD3A37">
        <w:rPr>
          <w:rFonts w:ascii="Times New Roman" w:hAnsi="Times New Roman"/>
        </w:rPr>
        <w:t xml:space="preserve">can always be prioritized. Introduce the </w:t>
      </w:r>
      <w:r w:rsidRPr="00577D14">
        <w:rPr>
          <w:rFonts w:ascii="Times New Roman" w:hAnsi="Times New Roman"/>
        </w:rPr>
        <w:t>additional necessary higher layer signaling</w:t>
      </w:r>
      <w:r w:rsidR="00DD3A37">
        <w:rPr>
          <w:rFonts w:ascii="Times New Roman" w:hAnsi="Times New Roman"/>
        </w:rPr>
        <w:t xml:space="preserve"> [vivo]</w:t>
      </w:r>
    </w:p>
    <w:p w14:paraId="52AEC20A" w14:textId="29EA7443" w:rsidR="00EB32C9" w:rsidRPr="00577D14" w:rsidRDefault="00DD3A37" w:rsidP="00261949">
      <w:pPr>
        <w:pStyle w:val="ListParagraph"/>
        <w:numPr>
          <w:ilvl w:val="0"/>
          <w:numId w:val="27"/>
        </w:numPr>
        <w:spacing w:after="160" w:line="259" w:lineRule="auto"/>
        <w:contextualSpacing/>
        <w:jc w:val="both"/>
        <w:rPr>
          <w:rFonts w:ascii="Times New Roman" w:hAnsi="Times New Roman"/>
        </w:rPr>
      </w:pPr>
      <w:r>
        <w:rPr>
          <w:rFonts w:ascii="Times New Roman" w:hAnsi="Times New Roman"/>
        </w:rPr>
        <w:t>Consider</w:t>
      </w:r>
      <w:r w:rsidR="00EB32C9" w:rsidRPr="00577D14">
        <w:rPr>
          <w:rFonts w:ascii="Times New Roman" w:hAnsi="Times New Roman"/>
        </w:rPr>
        <w:t xml:space="preserve"> a TDM pattern-based configuration where different value of maximum transmission power is configured per CG in a different slo</w:t>
      </w:r>
      <w:r>
        <w:rPr>
          <w:rFonts w:ascii="Times New Roman" w:hAnsi="Times New Roman"/>
        </w:rPr>
        <w:t>t.</w:t>
      </w:r>
      <w:r w:rsidR="00EB32C9" w:rsidRPr="00577D14">
        <w:rPr>
          <w:rFonts w:ascii="Times New Roman" w:hAnsi="Times New Roman"/>
        </w:rPr>
        <w:t xml:space="preserve"> </w:t>
      </w:r>
      <w:r>
        <w:rPr>
          <w:rFonts w:ascii="Times New Roman" w:hAnsi="Times New Roman"/>
        </w:rPr>
        <w:t>I</w:t>
      </w:r>
      <w:r w:rsidR="00EB32C9" w:rsidRPr="00577D14">
        <w:rPr>
          <w:rFonts w:ascii="Times New Roman" w:hAnsi="Times New Roman"/>
        </w:rPr>
        <w:t xml:space="preserve">f </w:t>
      </w:r>
      <w:r>
        <w:rPr>
          <w:rFonts w:ascii="Times New Roman" w:hAnsi="Times New Roman"/>
        </w:rPr>
        <w:t xml:space="preserve">the </w:t>
      </w:r>
      <w:r w:rsidR="00EB32C9" w:rsidRPr="00577D14">
        <w:rPr>
          <w:rFonts w:ascii="Times New Roman" w:hAnsi="Times New Roman"/>
        </w:rPr>
        <w:t xml:space="preserve">TDM pattern is well aligned with </w:t>
      </w:r>
      <w:proofErr w:type="spellStart"/>
      <w:r w:rsidR="00EB32C9" w:rsidRPr="00577D14">
        <w:rPr>
          <w:rFonts w:ascii="Times New Roman" w:hAnsi="Times New Roman"/>
        </w:rPr>
        <w:t>gNb</w:t>
      </w:r>
      <w:proofErr w:type="spellEnd"/>
      <w:r w:rsidR="00EB32C9" w:rsidRPr="00577D14">
        <w:rPr>
          <w:rFonts w:ascii="Times New Roman" w:hAnsi="Times New Roman"/>
        </w:rPr>
        <w:t xml:space="preserve"> scheduling, better performances are expected than the case of fixed maximum transmission power in slots</w:t>
      </w:r>
      <w:r>
        <w:rPr>
          <w:rFonts w:ascii="Times New Roman" w:hAnsi="Times New Roman"/>
        </w:rPr>
        <w:t xml:space="preserve"> [Nokia]</w:t>
      </w:r>
    </w:p>
    <w:p w14:paraId="1556E9E1" w14:textId="1AC3AA6C" w:rsidR="00EB32C9" w:rsidRPr="00577D14" w:rsidRDefault="00EB32C9" w:rsidP="00261949">
      <w:pPr>
        <w:pStyle w:val="ListParagraph"/>
        <w:numPr>
          <w:ilvl w:val="0"/>
          <w:numId w:val="27"/>
        </w:numPr>
        <w:spacing w:after="160" w:line="259" w:lineRule="auto"/>
        <w:contextualSpacing/>
        <w:jc w:val="both"/>
        <w:rPr>
          <w:rFonts w:ascii="Times New Roman" w:hAnsi="Times New Roman"/>
        </w:rPr>
      </w:pPr>
      <w:r w:rsidRPr="00577D14">
        <w:rPr>
          <w:rFonts w:ascii="Times New Roman" w:hAnsi="Times New Roman"/>
        </w:rPr>
        <w:t>Semi-static power splitting should not be the single mode of operation for NN-DC</w:t>
      </w:r>
      <w:r w:rsidR="00DD3A37">
        <w:rPr>
          <w:rFonts w:ascii="Times New Roman" w:hAnsi="Times New Roman"/>
        </w:rPr>
        <w:t xml:space="preserve"> [Nokia]</w:t>
      </w:r>
    </w:p>
    <w:p w14:paraId="425713F6" w14:textId="37DEE199" w:rsidR="00EB32C9" w:rsidRPr="00577D14" w:rsidRDefault="00EB32C9" w:rsidP="00261949">
      <w:pPr>
        <w:pStyle w:val="ListParagraph"/>
        <w:numPr>
          <w:ilvl w:val="0"/>
          <w:numId w:val="27"/>
        </w:numPr>
        <w:spacing w:after="160" w:line="259" w:lineRule="auto"/>
        <w:contextualSpacing/>
        <w:jc w:val="both"/>
        <w:rPr>
          <w:rFonts w:ascii="Times New Roman" w:hAnsi="Times New Roman"/>
        </w:rPr>
      </w:pPr>
      <w:r w:rsidRPr="00577D14">
        <w:rPr>
          <w:rFonts w:ascii="Times New Roman" w:hAnsi="Times New Roman"/>
          <w:lang w:eastAsia="zh-CN"/>
        </w:rPr>
        <w:t xml:space="preserve">When it is known in advance (e.g., by semi-static configuration) that there will be no UL transmission in one CG, the UL transmissions to the other </w:t>
      </w:r>
      <w:proofErr w:type="spellStart"/>
      <w:r w:rsidRPr="00577D14">
        <w:rPr>
          <w:rFonts w:ascii="Times New Roman" w:hAnsi="Times New Roman"/>
          <w:lang w:eastAsia="zh-CN"/>
        </w:rPr>
        <w:t>gNB</w:t>
      </w:r>
      <w:proofErr w:type="spellEnd"/>
      <w:r w:rsidRPr="00577D14">
        <w:rPr>
          <w:rFonts w:ascii="Times New Roman" w:hAnsi="Times New Roman"/>
          <w:lang w:eastAsia="zh-CN"/>
        </w:rPr>
        <w:t xml:space="preserve"> could utilize all the available power</w:t>
      </w:r>
      <w:r w:rsidR="00DD3A37">
        <w:rPr>
          <w:rFonts w:ascii="Times New Roman" w:hAnsi="Times New Roman"/>
          <w:lang w:eastAsia="zh-CN"/>
        </w:rPr>
        <w:t xml:space="preserve"> </w:t>
      </w:r>
      <w:r w:rsidR="00DD3A37" w:rsidRPr="00577D14">
        <w:rPr>
          <w:rFonts w:ascii="Times New Roman" w:hAnsi="Times New Roman"/>
        </w:rPr>
        <w:t>[Intel][Panasonic][Qualcomm]</w:t>
      </w:r>
    </w:p>
    <w:p w14:paraId="3E9D4BAD" w14:textId="336D0863" w:rsidR="00EB32C9" w:rsidRDefault="00EB32C9" w:rsidP="00EB32C9">
      <w:pPr>
        <w:spacing w:after="160" w:line="259" w:lineRule="auto"/>
        <w:contextualSpacing/>
        <w:jc w:val="both"/>
        <w:rPr>
          <w:lang w:eastAsia="ja-JP"/>
        </w:rPr>
      </w:pPr>
    </w:p>
    <w:p w14:paraId="002A7D6C" w14:textId="6E34C24D" w:rsidR="00EB32C9" w:rsidRPr="00EB32C9" w:rsidRDefault="00EB32C9" w:rsidP="00EB32C9">
      <w:pPr>
        <w:pStyle w:val="Heading3"/>
        <w:jc w:val="both"/>
        <w:rPr>
          <w:rFonts w:ascii="Times New Roman" w:hAnsi="Times New Roman"/>
          <w:sz w:val="32"/>
        </w:rPr>
      </w:pPr>
      <w:r>
        <w:rPr>
          <w:rFonts w:ascii="Times New Roman" w:hAnsi="Times New Roman"/>
          <w:sz w:val="32"/>
        </w:rPr>
        <w:t xml:space="preserve">Proposed Dynamic Power Control Schemes  </w:t>
      </w:r>
    </w:p>
    <w:p w14:paraId="54434276" w14:textId="5A3E4733" w:rsidR="00EB32C9" w:rsidRPr="006E1275" w:rsidRDefault="00EB32C9" w:rsidP="00261949">
      <w:pPr>
        <w:pStyle w:val="ListParagraph"/>
        <w:numPr>
          <w:ilvl w:val="0"/>
          <w:numId w:val="28"/>
        </w:numPr>
        <w:spacing w:after="160" w:line="259" w:lineRule="auto"/>
        <w:contextualSpacing/>
        <w:rPr>
          <w:rFonts w:ascii="Times New Roman" w:hAnsi="Times New Roman"/>
          <w:b/>
        </w:rPr>
      </w:pPr>
      <w:r w:rsidRPr="006E1275">
        <w:rPr>
          <w:rFonts w:ascii="Times New Roman" w:hAnsi="Times New Roman"/>
          <w:b/>
        </w:rPr>
        <w:t xml:space="preserve">Without </w:t>
      </w:r>
      <w:r w:rsidR="00DD3A37" w:rsidRPr="006E1275">
        <w:rPr>
          <w:rFonts w:ascii="Times New Roman" w:hAnsi="Times New Roman"/>
          <w:b/>
        </w:rPr>
        <w:t xml:space="preserve">a </w:t>
      </w:r>
      <w:r w:rsidRPr="006E1275">
        <w:rPr>
          <w:rFonts w:ascii="Times New Roman" w:hAnsi="Times New Roman"/>
          <w:b/>
        </w:rPr>
        <w:t>look-ahead</w:t>
      </w:r>
      <w:r w:rsidR="00DD3A37" w:rsidRPr="006E1275">
        <w:rPr>
          <w:rFonts w:ascii="Times New Roman" w:hAnsi="Times New Roman"/>
          <w:b/>
        </w:rPr>
        <w:t xml:space="preserve"> capability</w:t>
      </w:r>
      <w:r w:rsidRPr="006E1275">
        <w:rPr>
          <w:rFonts w:ascii="Times New Roman" w:hAnsi="Times New Roman"/>
          <w:b/>
        </w:rPr>
        <w:t>:</w:t>
      </w:r>
    </w:p>
    <w:p w14:paraId="223E44A6" w14:textId="77777777" w:rsidR="00177470" w:rsidRPr="00DD3A37" w:rsidRDefault="00177470" w:rsidP="00177470">
      <w:pPr>
        <w:pStyle w:val="ListParagraph"/>
        <w:spacing w:after="160" w:line="259" w:lineRule="auto"/>
        <w:contextualSpacing/>
        <w:rPr>
          <w:rFonts w:ascii="Times New Roman" w:hAnsi="Times New Roman"/>
        </w:rPr>
      </w:pPr>
    </w:p>
    <w:p w14:paraId="335995BD" w14:textId="77777777" w:rsidR="00EB32C9" w:rsidRPr="00177470" w:rsidRDefault="00EB32C9" w:rsidP="00261949">
      <w:pPr>
        <w:pStyle w:val="ListParagraph"/>
        <w:numPr>
          <w:ilvl w:val="1"/>
          <w:numId w:val="28"/>
        </w:numPr>
        <w:spacing w:after="160" w:line="259" w:lineRule="auto"/>
        <w:contextualSpacing/>
        <w:rPr>
          <w:rFonts w:ascii="Times New Roman" w:hAnsi="Times New Roman"/>
          <w:b/>
          <w:u w:val="single"/>
        </w:rPr>
      </w:pPr>
      <w:r w:rsidRPr="00177470">
        <w:rPr>
          <w:rFonts w:ascii="Times New Roman" w:hAnsi="Times New Roman"/>
          <w:b/>
          <w:u w:val="single"/>
        </w:rPr>
        <w:t>Minimum reserved power:</w:t>
      </w:r>
    </w:p>
    <w:p w14:paraId="0ED24A95" w14:textId="644D1CC8" w:rsidR="00EB32C9" w:rsidRPr="00177470" w:rsidRDefault="00EB32C9" w:rsidP="00261949">
      <w:pPr>
        <w:pStyle w:val="ListParagraph"/>
        <w:numPr>
          <w:ilvl w:val="2"/>
          <w:numId w:val="28"/>
        </w:numPr>
        <w:spacing w:after="160" w:line="259" w:lineRule="auto"/>
        <w:contextualSpacing/>
        <w:jc w:val="both"/>
        <w:rPr>
          <w:rFonts w:ascii="Times New Roman" w:hAnsi="Times New Roman"/>
        </w:rPr>
      </w:pPr>
      <w:r w:rsidRPr="00177470">
        <w:rPr>
          <w:rFonts w:ascii="Times New Roman" w:hAnsi="Times New Roman"/>
        </w:rPr>
        <w:t>Introduce minimum reserved power per group for maintaining sufficient power for PUCCH</w:t>
      </w:r>
      <w:r w:rsidR="00177470" w:rsidRPr="00177470">
        <w:rPr>
          <w:rFonts w:ascii="Times New Roman" w:hAnsi="Times New Roman"/>
        </w:rPr>
        <w:t xml:space="preserve"> [Huawei]</w:t>
      </w:r>
    </w:p>
    <w:p w14:paraId="3483DE37" w14:textId="3BF499EB" w:rsidR="00EB32C9" w:rsidRPr="00177470" w:rsidRDefault="00EB32C9" w:rsidP="00261949">
      <w:pPr>
        <w:pStyle w:val="ListParagraph"/>
        <w:numPr>
          <w:ilvl w:val="2"/>
          <w:numId w:val="28"/>
        </w:numPr>
        <w:spacing w:after="160" w:line="259" w:lineRule="auto"/>
        <w:contextualSpacing/>
        <w:jc w:val="both"/>
        <w:rPr>
          <w:rFonts w:ascii="Times New Roman" w:hAnsi="Times New Roman"/>
        </w:rPr>
      </w:pPr>
      <w:r w:rsidRPr="00177470">
        <w:rPr>
          <w:rFonts w:ascii="Times New Roman" w:hAnsi="Times New Roman"/>
          <w:lang w:eastAsia="zh-CN"/>
        </w:rPr>
        <w:t>Reuse the Case 2 power control mechanism defined for NR CA for NR-NR Dual Connectivit</w:t>
      </w:r>
      <w:r w:rsidR="00177470">
        <w:rPr>
          <w:rFonts w:ascii="Times New Roman" w:hAnsi="Times New Roman"/>
          <w:lang w:eastAsia="zh-CN"/>
        </w:rPr>
        <w:t>y [Intel]</w:t>
      </w:r>
    </w:p>
    <w:p w14:paraId="10854ED8" w14:textId="22CDA17B" w:rsidR="00177470" w:rsidRDefault="00EB32C9" w:rsidP="00261949">
      <w:pPr>
        <w:pStyle w:val="ListParagraph"/>
        <w:numPr>
          <w:ilvl w:val="2"/>
          <w:numId w:val="28"/>
        </w:numPr>
        <w:spacing w:after="160" w:line="259" w:lineRule="auto"/>
        <w:contextualSpacing/>
        <w:jc w:val="both"/>
        <w:rPr>
          <w:rFonts w:ascii="Times New Roman" w:hAnsi="Times New Roman"/>
        </w:rPr>
      </w:pPr>
      <w:r w:rsidRPr="00177470">
        <w:rPr>
          <w:rFonts w:ascii="Times New Roman" w:hAnsi="Times New Roman"/>
        </w:rPr>
        <w:t>To guarantee the minimum service level</w:t>
      </w:r>
      <w:r w:rsidR="00177470">
        <w:rPr>
          <w:rFonts w:ascii="Times New Roman" w:hAnsi="Times New Roman"/>
        </w:rPr>
        <w:t>,</w:t>
      </w:r>
      <w:r w:rsidRPr="00177470">
        <w:rPr>
          <w:rFonts w:ascii="Times New Roman" w:hAnsi="Times New Roman"/>
        </w:rPr>
        <w:t xml:space="preserve"> </w:t>
      </w:r>
      <w:r w:rsidR="00177470">
        <w:rPr>
          <w:rFonts w:ascii="Times New Roman" w:hAnsi="Times New Roman"/>
        </w:rPr>
        <w:t>t</w:t>
      </w:r>
      <w:r w:rsidRPr="00177470">
        <w:rPr>
          <w:rFonts w:ascii="Times New Roman" w:hAnsi="Times New Roman"/>
        </w:rPr>
        <w:t>he reserved power of the other cell group cannot be used (i.e., no look-ahead)</w:t>
      </w:r>
      <w:r w:rsidR="00177470">
        <w:rPr>
          <w:rFonts w:ascii="Times New Roman" w:hAnsi="Times New Roman"/>
        </w:rPr>
        <w:t xml:space="preserve"> [Panasonic]</w:t>
      </w:r>
    </w:p>
    <w:p w14:paraId="45B8A681" w14:textId="77777777" w:rsidR="00177470" w:rsidRPr="00177470" w:rsidRDefault="00177470" w:rsidP="00177470">
      <w:pPr>
        <w:pStyle w:val="ListParagraph"/>
        <w:spacing w:after="160" w:line="259" w:lineRule="auto"/>
        <w:ind w:left="2160"/>
        <w:contextualSpacing/>
        <w:jc w:val="both"/>
        <w:rPr>
          <w:rFonts w:ascii="Times New Roman" w:hAnsi="Times New Roman"/>
        </w:rPr>
      </w:pPr>
    </w:p>
    <w:p w14:paraId="4CB48731" w14:textId="77777777" w:rsidR="00EB32C9" w:rsidRPr="00177470" w:rsidRDefault="00EB32C9" w:rsidP="00261949">
      <w:pPr>
        <w:pStyle w:val="ListParagraph"/>
        <w:numPr>
          <w:ilvl w:val="1"/>
          <w:numId w:val="28"/>
        </w:numPr>
        <w:spacing w:after="160" w:line="259" w:lineRule="auto"/>
        <w:contextualSpacing/>
        <w:rPr>
          <w:rFonts w:ascii="Times New Roman" w:hAnsi="Times New Roman"/>
          <w:b/>
          <w:u w:val="single"/>
        </w:rPr>
      </w:pPr>
      <w:r w:rsidRPr="00177470">
        <w:rPr>
          <w:rFonts w:ascii="Times New Roman" w:hAnsi="Times New Roman"/>
          <w:b/>
          <w:u w:val="single"/>
        </w:rPr>
        <w:t>Maximum configured power per CG:</w:t>
      </w:r>
    </w:p>
    <w:p w14:paraId="44B344CF" w14:textId="035B70A0" w:rsidR="00EB32C9" w:rsidRPr="00177470" w:rsidRDefault="00177470" w:rsidP="00261949">
      <w:pPr>
        <w:pStyle w:val="ListParagraph"/>
        <w:numPr>
          <w:ilvl w:val="2"/>
          <w:numId w:val="28"/>
        </w:numPr>
        <w:spacing w:after="160" w:line="259" w:lineRule="auto"/>
        <w:contextualSpacing/>
        <w:jc w:val="both"/>
        <w:rPr>
          <w:rFonts w:ascii="Times New Roman" w:hAnsi="Times New Roman"/>
        </w:rPr>
      </w:pPr>
      <w:r w:rsidRPr="00177470">
        <w:rPr>
          <w:rFonts w:ascii="Times New Roman" w:hAnsi="Times New Roman"/>
        </w:rPr>
        <w:t>Configure a</w:t>
      </w:r>
      <w:r w:rsidR="00EB32C9" w:rsidRPr="00177470">
        <w:rPr>
          <w:rFonts w:ascii="Times New Roman" w:hAnsi="Times New Roman"/>
        </w:rPr>
        <w:t xml:space="preserve"> </w:t>
      </w:r>
      <w:proofErr w:type="spellStart"/>
      <w:r w:rsidRPr="00177470">
        <w:rPr>
          <w:rFonts w:ascii="Times New Roman" w:hAnsi="Times New Roman"/>
        </w:rPr>
        <w:t>x</w:t>
      </w:r>
      <w:r w:rsidR="00EB32C9" w:rsidRPr="00177470">
        <w:rPr>
          <w:rFonts w:ascii="Times New Roman" w:hAnsi="Times New Roman"/>
        </w:rPr>
        <w:t>aximum</w:t>
      </w:r>
      <w:proofErr w:type="spellEnd"/>
      <w:r w:rsidR="00EB32C9" w:rsidRPr="00177470">
        <w:rPr>
          <w:rFonts w:ascii="Times New Roman" w:hAnsi="Times New Roman"/>
        </w:rPr>
        <w:t xml:space="preserve"> transmit power per cell, and then </w:t>
      </w:r>
      <w:r w:rsidRPr="00177470">
        <w:rPr>
          <w:rFonts w:ascii="Times New Roman" w:hAnsi="Times New Roman"/>
        </w:rPr>
        <w:t xml:space="preserve">perform </w:t>
      </w:r>
      <w:r w:rsidR="00EB32C9" w:rsidRPr="00177470">
        <w:rPr>
          <w:rFonts w:ascii="Times New Roman" w:hAnsi="Times New Roman"/>
        </w:rPr>
        <w:t>power scaling based on the priorities</w:t>
      </w:r>
      <w:r w:rsidRPr="00177470">
        <w:rPr>
          <w:rFonts w:ascii="Times New Roman" w:hAnsi="Times New Roman"/>
        </w:rPr>
        <w:t xml:space="preserve"> [vivo]</w:t>
      </w:r>
    </w:p>
    <w:p w14:paraId="1EAFD9EF" w14:textId="364A91D6" w:rsidR="006E1275" w:rsidRDefault="00177470" w:rsidP="00261949">
      <w:pPr>
        <w:pStyle w:val="ListParagraph"/>
        <w:numPr>
          <w:ilvl w:val="2"/>
          <w:numId w:val="28"/>
        </w:numPr>
        <w:spacing w:after="160" w:line="259" w:lineRule="auto"/>
        <w:contextualSpacing/>
        <w:jc w:val="both"/>
        <w:rPr>
          <w:rFonts w:ascii="Times New Roman" w:hAnsi="Times New Roman"/>
        </w:rPr>
      </w:pPr>
      <w:r>
        <w:rPr>
          <w:rFonts w:ascii="Times New Roman" w:hAnsi="Times New Roman"/>
        </w:rPr>
        <w:t>Configure a m</w:t>
      </w:r>
      <w:r w:rsidR="00EB32C9" w:rsidRPr="00177470">
        <w:rPr>
          <w:rFonts w:ascii="Times New Roman" w:hAnsi="Times New Roman"/>
        </w:rPr>
        <w:t xml:space="preserve">aximum power per </w:t>
      </w:r>
      <w:r>
        <w:rPr>
          <w:rFonts w:ascii="Times New Roman" w:hAnsi="Times New Roman"/>
        </w:rPr>
        <w:t xml:space="preserve">cell </w:t>
      </w:r>
      <w:r w:rsidR="00EB32C9" w:rsidRPr="00177470">
        <w:rPr>
          <w:rFonts w:ascii="Times New Roman" w:hAnsi="Times New Roman"/>
        </w:rPr>
        <w:t xml:space="preserve">group. When the sum is larger than the </w:t>
      </w:r>
      <w:proofErr w:type="spellStart"/>
      <w:r w:rsidR="00EB32C9" w:rsidRPr="00177470">
        <w:rPr>
          <w:rFonts w:ascii="Times New Roman" w:hAnsi="Times New Roman"/>
        </w:rPr>
        <w:t>Ptot</w:t>
      </w:r>
      <w:proofErr w:type="spellEnd"/>
      <w:r w:rsidR="00EB32C9" w:rsidRPr="00177470">
        <w:rPr>
          <w:rFonts w:ascii="Times New Roman" w:hAnsi="Times New Roman"/>
        </w:rPr>
        <w:t xml:space="preserve">, </w:t>
      </w:r>
      <w:r>
        <w:rPr>
          <w:rFonts w:ascii="Times New Roman" w:hAnsi="Times New Roman"/>
        </w:rPr>
        <w:t xml:space="preserve">perform </w:t>
      </w:r>
      <w:r w:rsidR="00EB32C9" w:rsidRPr="00177470">
        <w:rPr>
          <w:rFonts w:ascii="Times New Roman" w:hAnsi="Times New Roman"/>
        </w:rPr>
        <w:t>power sharing the same as NR-CA without considering future occasions</w:t>
      </w:r>
      <w:r w:rsidR="006E1275">
        <w:rPr>
          <w:rFonts w:ascii="Times New Roman" w:hAnsi="Times New Roman"/>
        </w:rPr>
        <w:t xml:space="preserve"> [OPPO]</w:t>
      </w:r>
    </w:p>
    <w:p w14:paraId="2C638328" w14:textId="5EA5F466" w:rsidR="00EB32C9" w:rsidRPr="006E1275" w:rsidRDefault="006E1275" w:rsidP="00261949">
      <w:pPr>
        <w:pStyle w:val="ListParagraph"/>
        <w:numPr>
          <w:ilvl w:val="3"/>
          <w:numId w:val="28"/>
        </w:numPr>
        <w:spacing w:after="160" w:line="259" w:lineRule="auto"/>
        <w:contextualSpacing/>
        <w:jc w:val="both"/>
        <w:rPr>
          <w:rFonts w:ascii="Times New Roman" w:hAnsi="Times New Roman"/>
        </w:rPr>
      </w:pPr>
      <w:r w:rsidRPr="006E1275">
        <w:rPr>
          <w:rFonts w:ascii="Times New Roman" w:hAnsi="Times New Roman"/>
          <w:iCs/>
          <w:szCs w:val="20"/>
        </w:rPr>
        <w:t xml:space="preserve">Configuration of minimum reserved power per cell group is only useful in very limited cases, i.e., </w:t>
      </w:r>
      <w:r w:rsidRPr="006E1275">
        <w:rPr>
          <w:rFonts w:ascii="Times New Roman" w:eastAsia="SimSun" w:hAnsi="Times New Roman"/>
          <w:lang w:eastAsia="zh-CN"/>
        </w:rPr>
        <w:t>synchronous NR-NR DC with the same numerologies and the same PUSCH durations for each transmission occasion. So, configuring a min reserved power per cell group is not needed.</w:t>
      </w:r>
    </w:p>
    <w:p w14:paraId="00AB53BA" w14:textId="41E855EF" w:rsidR="00EB32C9" w:rsidRDefault="00177470" w:rsidP="00261949">
      <w:pPr>
        <w:pStyle w:val="ListParagraph"/>
        <w:numPr>
          <w:ilvl w:val="2"/>
          <w:numId w:val="28"/>
        </w:numPr>
        <w:spacing w:after="160" w:line="259" w:lineRule="auto"/>
        <w:contextualSpacing/>
        <w:jc w:val="both"/>
        <w:rPr>
          <w:rFonts w:ascii="Times New Roman" w:hAnsi="Times New Roman"/>
        </w:rPr>
      </w:pPr>
      <w:r w:rsidRPr="00177470">
        <w:rPr>
          <w:rFonts w:ascii="Times New Roman" w:hAnsi="Times New Roman"/>
        </w:rPr>
        <w:t>Adopt a scheme</w:t>
      </w:r>
      <w:r w:rsidR="00EB32C9" w:rsidRPr="00177470">
        <w:rPr>
          <w:rFonts w:ascii="Times New Roman" w:hAnsi="Times New Roman"/>
        </w:rPr>
        <w:t xml:space="preserve"> </w:t>
      </w:r>
      <w:r w:rsidRPr="00177470">
        <w:rPr>
          <w:rFonts w:ascii="Times New Roman" w:hAnsi="Times New Roman"/>
        </w:rPr>
        <w:t>s</w:t>
      </w:r>
      <w:r w:rsidR="00EB32C9" w:rsidRPr="00177470">
        <w:rPr>
          <w:rFonts w:ascii="Times New Roman" w:hAnsi="Times New Roman"/>
        </w:rPr>
        <w:t>imilar to LTE-DC</w:t>
      </w:r>
      <w:r w:rsidRPr="00177470">
        <w:rPr>
          <w:rFonts w:ascii="Times New Roman" w:hAnsi="Times New Roman"/>
        </w:rPr>
        <w:t xml:space="preserve"> [Panasonic]</w:t>
      </w:r>
    </w:p>
    <w:p w14:paraId="09359A5A" w14:textId="77777777" w:rsidR="00177470" w:rsidRPr="00177470" w:rsidRDefault="00177470" w:rsidP="00177470">
      <w:pPr>
        <w:pStyle w:val="ListParagraph"/>
        <w:spacing w:after="160" w:line="259" w:lineRule="auto"/>
        <w:ind w:left="2160"/>
        <w:contextualSpacing/>
        <w:jc w:val="both"/>
        <w:rPr>
          <w:rFonts w:ascii="Times New Roman" w:hAnsi="Times New Roman"/>
        </w:rPr>
      </w:pPr>
    </w:p>
    <w:p w14:paraId="47B7B0E8" w14:textId="77777777" w:rsidR="00EB32C9" w:rsidRPr="00177470" w:rsidRDefault="00EB32C9" w:rsidP="00261949">
      <w:pPr>
        <w:pStyle w:val="ListParagraph"/>
        <w:numPr>
          <w:ilvl w:val="1"/>
          <w:numId w:val="28"/>
        </w:numPr>
        <w:spacing w:after="160" w:line="259" w:lineRule="auto"/>
        <w:contextualSpacing/>
        <w:rPr>
          <w:rFonts w:ascii="Times New Roman" w:hAnsi="Times New Roman"/>
          <w:b/>
          <w:u w:val="single"/>
        </w:rPr>
      </w:pPr>
      <w:r w:rsidRPr="00177470">
        <w:rPr>
          <w:rFonts w:ascii="Times New Roman" w:hAnsi="Times New Roman"/>
          <w:b/>
          <w:u w:val="single"/>
        </w:rPr>
        <w:t>Both minimum and maximum configured power per CG:</w:t>
      </w:r>
    </w:p>
    <w:p w14:paraId="6D0A7FCF" w14:textId="5FD588D7" w:rsidR="00EB32C9" w:rsidRPr="00177470" w:rsidRDefault="00177470" w:rsidP="00261949">
      <w:pPr>
        <w:pStyle w:val="ListParagraph"/>
        <w:numPr>
          <w:ilvl w:val="2"/>
          <w:numId w:val="28"/>
        </w:numPr>
        <w:spacing w:after="160" w:line="259" w:lineRule="auto"/>
        <w:contextualSpacing/>
        <w:jc w:val="both"/>
        <w:rPr>
          <w:rFonts w:ascii="Times New Roman" w:hAnsi="Times New Roman"/>
        </w:rPr>
      </w:pPr>
      <w:r w:rsidRPr="00177470">
        <w:rPr>
          <w:rFonts w:ascii="Times New Roman" w:hAnsi="Times New Roman"/>
        </w:rPr>
        <w:t xml:space="preserve">Configure a </w:t>
      </w:r>
      <w:r w:rsidR="00EB32C9" w:rsidRPr="00177470">
        <w:rPr>
          <w:rFonts w:ascii="Times New Roman" w:hAnsi="Times New Roman"/>
        </w:rPr>
        <w:t>low power ratio which is the minimum reserved</w:t>
      </w:r>
      <w:r w:rsidRPr="00177470">
        <w:rPr>
          <w:rFonts w:ascii="Times New Roman" w:hAnsi="Times New Roman"/>
        </w:rPr>
        <w:t xml:space="preserve"> power level</w:t>
      </w:r>
      <w:r w:rsidR="00EB32C9" w:rsidRPr="00177470">
        <w:rPr>
          <w:rFonts w:ascii="Times New Roman" w:hAnsi="Times New Roman"/>
        </w:rPr>
        <w:t>, and</w:t>
      </w:r>
      <w:r w:rsidRPr="00177470">
        <w:rPr>
          <w:rFonts w:ascii="Times New Roman" w:hAnsi="Times New Roman"/>
        </w:rPr>
        <w:t xml:space="preserve"> a</w:t>
      </w:r>
      <w:r w:rsidR="00EB32C9" w:rsidRPr="00177470">
        <w:rPr>
          <w:rFonts w:ascii="Times New Roman" w:hAnsi="Times New Roman"/>
        </w:rPr>
        <w:t xml:space="preserve"> </w:t>
      </w:r>
      <w:proofErr w:type="gramStart"/>
      <w:r w:rsidR="00EB32C9" w:rsidRPr="00177470">
        <w:rPr>
          <w:rFonts w:ascii="Times New Roman" w:hAnsi="Times New Roman"/>
        </w:rPr>
        <w:t>high power</w:t>
      </w:r>
      <w:proofErr w:type="gramEnd"/>
      <w:r w:rsidR="00EB32C9" w:rsidRPr="00177470">
        <w:rPr>
          <w:rFonts w:ascii="Times New Roman" w:hAnsi="Times New Roman"/>
        </w:rPr>
        <w:t xml:space="preserve"> ratio per </w:t>
      </w:r>
      <w:r w:rsidRPr="00177470">
        <w:rPr>
          <w:rFonts w:ascii="Times New Roman" w:hAnsi="Times New Roman"/>
        </w:rPr>
        <w:t xml:space="preserve">cell </w:t>
      </w:r>
      <w:r w:rsidR="00EB32C9" w:rsidRPr="00177470">
        <w:rPr>
          <w:rFonts w:ascii="Times New Roman" w:hAnsi="Times New Roman"/>
        </w:rPr>
        <w:t>group. If both groups need more than \</w:t>
      </w:r>
      <w:proofErr w:type="spellStart"/>
      <w:r w:rsidR="00EB32C9" w:rsidRPr="00177470">
        <w:rPr>
          <w:rFonts w:ascii="Times New Roman" w:hAnsi="Times New Roman"/>
        </w:rPr>
        <w:t>lamda_H</w:t>
      </w:r>
      <w:proofErr w:type="spellEnd"/>
      <w:r w:rsidR="00EB32C9" w:rsidRPr="00177470">
        <w:rPr>
          <w:rFonts w:ascii="Times New Roman" w:hAnsi="Times New Roman"/>
        </w:rPr>
        <w:t>, then they will be given \</w:t>
      </w:r>
      <w:proofErr w:type="spellStart"/>
      <w:r w:rsidR="00EB32C9" w:rsidRPr="00177470">
        <w:rPr>
          <w:rFonts w:ascii="Times New Roman" w:hAnsi="Times New Roman"/>
        </w:rPr>
        <w:t>lambda_H</w:t>
      </w:r>
      <w:proofErr w:type="spellEnd"/>
      <w:r w:rsidR="00EB32C9" w:rsidRPr="00177470">
        <w:rPr>
          <w:rFonts w:ascii="Times New Roman" w:hAnsi="Times New Roman"/>
        </w:rPr>
        <w:t>. If one needs more than its \</w:t>
      </w:r>
      <w:proofErr w:type="spellStart"/>
      <w:r w:rsidR="00EB32C9" w:rsidRPr="00177470">
        <w:rPr>
          <w:rFonts w:ascii="Times New Roman" w:hAnsi="Times New Roman"/>
        </w:rPr>
        <w:t>lambda_H</w:t>
      </w:r>
      <w:proofErr w:type="spellEnd"/>
      <w:r w:rsidR="00EB32C9" w:rsidRPr="00177470">
        <w:rPr>
          <w:rFonts w:ascii="Times New Roman" w:hAnsi="Times New Roman"/>
        </w:rPr>
        <w:t>, it can take it as long as the other group requires less power</w:t>
      </w:r>
      <w:r w:rsidRPr="00177470">
        <w:rPr>
          <w:rFonts w:ascii="Times New Roman" w:hAnsi="Times New Roman"/>
        </w:rPr>
        <w:t xml:space="preserve"> [ZTE]</w:t>
      </w:r>
    </w:p>
    <w:p w14:paraId="46D61119" w14:textId="70848063" w:rsidR="00EB32C9" w:rsidRDefault="00177470" w:rsidP="00261949">
      <w:pPr>
        <w:pStyle w:val="ListParagraph"/>
        <w:numPr>
          <w:ilvl w:val="2"/>
          <w:numId w:val="28"/>
        </w:numPr>
        <w:spacing w:after="160" w:line="259" w:lineRule="auto"/>
        <w:contextualSpacing/>
        <w:jc w:val="both"/>
        <w:rPr>
          <w:rFonts w:ascii="Times New Roman" w:hAnsi="Times New Roman"/>
        </w:rPr>
      </w:pPr>
      <w:r>
        <w:rPr>
          <w:rFonts w:ascii="Times New Roman" w:hAnsi="Times New Roman"/>
        </w:rPr>
        <w:lastRenderedPageBreak/>
        <w:t>Configure a mi</w:t>
      </w:r>
      <w:r w:rsidR="00EB32C9" w:rsidRPr="00177470">
        <w:rPr>
          <w:rFonts w:ascii="Times New Roman" w:hAnsi="Times New Roman"/>
        </w:rPr>
        <w:t>nimum reserved power for dynamic power allocation, and max. power when needed to operate under the semi-static power splitting.</w:t>
      </w:r>
      <w:r>
        <w:rPr>
          <w:rFonts w:ascii="Times New Roman" w:hAnsi="Times New Roman"/>
        </w:rPr>
        <w:t xml:space="preserve"> </w:t>
      </w:r>
      <w:r w:rsidRPr="00177470">
        <w:rPr>
          <w:rFonts w:ascii="Times New Roman" w:hAnsi="Times New Roman"/>
        </w:rPr>
        <w:t>[Samsung][Intel]</w:t>
      </w:r>
    </w:p>
    <w:p w14:paraId="691B5FFC" w14:textId="77777777" w:rsidR="00177470" w:rsidRPr="006E1275" w:rsidRDefault="00177470" w:rsidP="006E1275">
      <w:pPr>
        <w:spacing w:after="160" w:line="259" w:lineRule="auto"/>
        <w:contextualSpacing/>
        <w:jc w:val="both"/>
      </w:pPr>
    </w:p>
    <w:p w14:paraId="1D5AD150" w14:textId="77777777" w:rsidR="00EB32C9" w:rsidRPr="00177470" w:rsidRDefault="00EB32C9" w:rsidP="00261949">
      <w:pPr>
        <w:pStyle w:val="ListParagraph"/>
        <w:numPr>
          <w:ilvl w:val="1"/>
          <w:numId w:val="28"/>
        </w:numPr>
        <w:spacing w:after="160" w:line="259" w:lineRule="auto"/>
        <w:contextualSpacing/>
        <w:jc w:val="both"/>
        <w:rPr>
          <w:rFonts w:ascii="Times New Roman" w:hAnsi="Times New Roman"/>
          <w:b/>
          <w:u w:val="single"/>
        </w:rPr>
      </w:pPr>
      <w:r w:rsidRPr="00177470">
        <w:rPr>
          <w:rFonts w:ascii="Times New Roman" w:hAnsi="Times New Roman"/>
          <w:b/>
          <w:u w:val="single"/>
        </w:rPr>
        <w:t>Other solutions:</w:t>
      </w:r>
    </w:p>
    <w:p w14:paraId="401CACC0" w14:textId="62B121CD" w:rsidR="00EB32C9" w:rsidRPr="00115142" w:rsidRDefault="00EB32C9" w:rsidP="00261949">
      <w:pPr>
        <w:pStyle w:val="ListParagraph"/>
        <w:numPr>
          <w:ilvl w:val="2"/>
          <w:numId w:val="28"/>
        </w:numPr>
        <w:spacing w:before="120" w:afterLines="50" w:after="120" w:line="276" w:lineRule="auto"/>
        <w:contextualSpacing/>
        <w:jc w:val="both"/>
        <w:rPr>
          <w:rFonts w:ascii="Times New Roman" w:eastAsia="SimSun" w:hAnsi="Times New Roman"/>
          <w:b/>
          <w:u w:val="single"/>
          <w:lang w:eastAsia="zh-CN"/>
        </w:rPr>
      </w:pPr>
      <w:r w:rsidRPr="00115142">
        <w:rPr>
          <w:rFonts w:ascii="Times New Roman" w:eastAsia="SimSun" w:hAnsi="Times New Roman"/>
          <w:lang w:eastAsia="zh-CN"/>
        </w:rPr>
        <w:t>If the UE output power at some OFDM symbols exceeds the configured maximum power, it would be UE implementation choice of scaling the UL Tx power on one or more UL channels based on the power scaling rule</w:t>
      </w:r>
      <w:r w:rsidR="006E1275" w:rsidRPr="00115142">
        <w:rPr>
          <w:rFonts w:ascii="Times New Roman" w:eastAsia="SimSun" w:hAnsi="Times New Roman"/>
          <w:lang w:eastAsia="zh-CN"/>
        </w:rPr>
        <w:t xml:space="preserve"> [CATT]</w:t>
      </w:r>
    </w:p>
    <w:p w14:paraId="406A9CE0" w14:textId="77777777" w:rsidR="00115142" w:rsidRPr="00115142" w:rsidRDefault="00115142" w:rsidP="00115142">
      <w:pPr>
        <w:pStyle w:val="ListParagraph"/>
        <w:spacing w:before="120" w:afterLines="50" w:after="120" w:line="276" w:lineRule="auto"/>
        <w:ind w:left="2160"/>
        <w:contextualSpacing/>
        <w:jc w:val="both"/>
        <w:rPr>
          <w:rFonts w:ascii="Times New Roman" w:eastAsia="SimSun" w:hAnsi="Times New Roman"/>
          <w:b/>
          <w:u w:val="single"/>
          <w:lang w:eastAsia="zh-CN"/>
        </w:rPr>
      </w:pPr>
    </w:p>
    <w:p w14:paraId="7A671807" w14:textId="4A1F7A5B" w:rsidR="00EB32C9" w:rsidRPr="006E1275" w:rsidRDefault="00EB32C9" w:rsidP="00261949">
      <w:pPr>
        <w:pStyle w:val="ListParagraph"/>
        <w:numPr>
          <w:ilvl w:val="0"/>
          <w:numId w:val="28"/>
        </w:numPr>
        <w:spacing w:after="160" w:line="259" w:lineRule="auto"/>
        <w:contextualSpacing/>
        <w:rPr>
          <w:rFonts w:ascii="Times New Roman" w:hAnsi="Times New Roman"/>
          <w:b/>
        </w:rPr>
      </w:pPr>
      <w:r w:rsidRPr="006E1275">
        <w:rPr>
          <w:rFonts w:ascii="Times New Roman" w:hAnsi="Times New Roman"/>
          <w:b/>
        </w:rPr>
        <w:t xml:space="preserve">With </w:t>
      </w:r>
      <w:r w:rsidR="006E1275">
        <w:rPr>
          <w:rFonts w:ascii="Times New Roman" w:hAnsi="Times New Roman"/>
          <w:b/>
        </w:rPr>
        <w:t xml:space="preserve">a </w:t>
      </w:r>
      <w:r w:rsidRPr="006E1275">
        <w:rPr>
          <w:rFonts w:ascii="Times New Roman" w:hAnsi="Times New Roman"/>
          <w:b/>
        </w:rPr>
        <w:t>look-ahead</w:t>
      </w:r>
      <w:r w:rsidR="006E1275">
        <w:rPr>
          <w:rFonts w:ascii="Times New Roman" w:hAnsi="Times New Roman"/>
          <w:b/>
        </w:rPr>
        <w:t xml:space="preserve"> capability</w:t>
      </w:r>
      <w:r w:rsidRPr="006E1275">
        <w:rPr>
          <w:rFonts w:ascii="Times New Roman" w:hAnsi="Times New Roman"/>
          <w:b/>
        </w:rPr>
        <w:t>:</w:t>
      </w:r>
    </w:p>
    <w:p w14:paraId="6011B875" w14:textId="45613E85" w:rsidR="00EB32C9" w:rsidRPr="00115142" w:rsidRDefault="00115142" w:rsidP="00261949">
      <w:pPr>
        <w:pStyle w:val="ListParagraph"/>
        <w:numPr>
          <w:ilvl w:val="1"/>
          <w:numId w:val="28"/>
        </w:numPr>
        <w:spacing w:after="160" w:line="259" w:lineRule="auto"/>
        <w:contextualSpacing/>
        <w:jc w:val="both"/>
        <w:rPr>
          <w:rFonts w:ascii="Times New Roman" w:hAnsi="Times New Roman"/>
        </w:rPr>
      </w:pPr>
      <w:r>
        <w:rPr>
          <w:rFonts w:ascii="Times New Roman" w:hAnsi="Times New Roman"/>
        </w:rPr>
        <w:t>P</w:t>
      </w:r>
      <w:r w:rsidR="00EB32C9" w:rsidRPr="00115142">
        <w:rPr>
          <w:rFonts w:ascii="Times New Roman" w:hAnsi="Times New Roman"/>
        </w:rPr>
        <w:t>rioritize the transmissions within a certain time duration after the current UL grant</w:t>
      </w:r>
      <w:r>
        <w:rPr>
          <w:rFonts w:ascii="Times New Roman" w:hAnsi="Times New Roman"/>
        </w:rPr>
        <w:t xml:space="preserve"> [ZTE]</w:t>
      </w:r>
    </w:p>
    <w:p w14:paraId="22DE3A58" w14:textId="2B5FD300" w:rsidR="00EB32C9" w:rsidRPr="00115142" w:rsidRDefault="00EB32C9" w:rsidP="00261949">
      <w:pPr>
        <w:pStyle w:val="ListParagraph"/>
        <w:numPr>
          <w:ilvl w:val="1"/>
          <w:numId w:val="28"/>
        </w:numPr>
        <w:spacing w:after="160" w:line="259" w:lineRule="auto"/>
        <w:contextualSpacing/>
        <w:jc w:val="both"/>
        <w:rPr>
          <w:rFonts w:ascii="Times New Roman" w:hAnsi="Times New Roman"/>
        </w:rPr>
      </w:pPr>
      <w:r w:rsidRPr="00115142">
        <w:rPr>
          <w:rFonts w:ascii="Times New Roman" w:hAnsi="Times New Roman"/>
          <w:lang w:val="en-GB" w:eastAsia="zh-CN"/>
        </w:rPr>
        <w:t>The UE needs to “look ahead” and infer from the scheduling decision over multiple slots whether or not a power back-off is needed for the SCG or MCG or both</w:t>
      </w:r>
      <w:r w:rsidR="00115142">
        <w:rPr>
          <w:rFonts w:ascii="Times New Roman" w:hAnsi="Times New Roman"/>
          <w:lang w:val="en-GB" w:eastAsia="zh-CN"/>
        </w:rPr>
        <w:t xml:space="preserve"> [ATT]</w:t>
      </w:r>
    </w:p>
    <w:p w14:paraId="427113A4" w14:textId="5CBC1D08" w:rsidR="00EB32C9" w:rsidRPr="00115142" w:rsidRDefault="00EB32C9" w:rsidP="00261949">
      <w:pPr>
        <w:pStyle w:val="ListParagraph"/>
        <w:numPr>
          <w:ilvl w:val="1"/>
          <w:numId w:val="28"/>
        </w:numPr>
        <w:spacing w:after="160" w:line="259" w:lineRule="auto"/>
        <w:contextualSpacing/>
        <w:jc w:val="both"/>
        <w:rPr>
          <w:rFonts w:ascii="Times New Roman" w:hAnsi="Times New Roman"/>
        </w:rPr>
      </w:pPr>
      <w:r w:rsidRPr="00115142">
        <w:rPr>
          <w:rFonts w:ascii="Times New Roman" w:hAnsi="Times New Roman"/>
        </w:rPr>
        <w:t>Rel-16 aims to find the proper duration where UE looks ahead for UL grant delivering simultaneous U</w:t>
      </w:r>
      <w:r w:rsidR="00115142" w:rsidRPr="00115142">
        <w:rPr>
          <w:rFonts w:ascii="Times New Roman" w:hAnsi="Times New Roman"/>
        </w:rPr>
        <w:t>l</w:t>
      </w:r>
      <w:r w:rsidRPr="00115142">
        <w:rPr>
          <w:rFonts w:ascii="Times New Roman" w:hAnsi="Times New Roman"/>
        </w:rPr>
        <w:t>s</w:t>
      </w:r>
      <w:r w:rsidR="00115142">
        <w:rPr>
          <w:rFonts w:ascii="Times New Roman" w:hAnsi="Times New Roman"/>
        </w:rPr>
        <w:t xml:space="preserve"> [Nokia]</w:t>
      </w:r>
    </w:p>
    <w:p w14:paraId="58A11F51" w14:textId="5C2EEF0F" w:rsidR="00EB32C9" w:rsidRPr="00115142" w:rsidRDefault="00EB32C9" w:rsidP="00261949">
      <w:pPr>
        <w:pStyle w:val="ListParagraph"/>
        <w:numPr>
          <w:ilvl w:val="1"/>
          <w:numId w:val="28"/>
        </w:numPr>
        <w:spacing w:after="160" w:line="259" w:lineRule="auto"/>
        <w:contextualSpacing/>
        <w:jc w:val="both"/>
        <w:rPr>
          <w:rFonts w:ascii="Times New Roman" w:hAnsi="Times New Roman"/>
        </w:rPr>
      </w:pPr>
      <w:r w:rsidRPr="00115142">
        <w:rPr>
          <w:rFonts w:ascii="Times New Roman" w:hAnsi="Times New Roman"/>
        </w:rPr>
        <w:t>Power for CG1 can be adjusted based on CG2 even if the grant on CG2 comes later</w:t>
      </w:r>
      <w:r w:rsidR="00115142">
        <w:rPr>
          <w:rFonts w:ascii="Times New Roman" w:hAnsi="Times New Roman"/>
        </w:rPr>
        <w:t xml:space="preserve"> [Ericsson]</w:t>
      </w:r>
    </w:p>
    <w:p w14:paraId="383B588B" w14:textId="20965FB1" w:rsidR="00EB32C9" w:rsidRPr="00115142" w:rsidRDefault="00EB32C9" w:rsidP="00261949">
      <w:pPr>
        <w:pStyle w:val="ListParagraph"/>
        <w:numPr>
          <w:ilvl w:val="1"/>
          <w:numId w:val="28"/>
        </w:numPr>
        <w:jc w:val="both"/>
        <w:rPr>
          <w:rFonts w:ascii="Times New Roman" w:hAnsi="Times New Roman"/>
          <w:iCs/>
        </w:rPr>
      </w:pPr>
      <w:r w:rsidRPr="00115142">
        <w:rPr>
          <w:rFonts w:ascii="Times New Roman" w:hAnsi="Times New Roman"/>
        </w:rPr>
        <w:t xml:space="preserve">Define “cut-off” time for the dynamic “look-ahead” in NN-DC power control, so that the UE can look-ahead into transmission that are early enough </w:t>
      </w:r>
      <w:proofErr w:type="spellStart"/>
      <w:r w:rsidRPr="00115142">
        <w:rPr>
          <w:rFonts w:ascii="Times New Roman" w:hAnsi="Times New Roman"/>
        </w:rPr>
        <w:t>w.r.t.</w:t>
      </w:r>
      <w:proofErr w:type="spellEnd"/>
      <w:r w:rsidRPr="00115142">
        <w:rPr>
          <w:rFonts w:ascii="Times New Roman" w:hAnsi="Times New Roman"/>
        </w:rPr>
        <w:t xml:space="preserve"> the cut-off time, but for transmissions that are later than the cut-off time, the UE is not able to do look-ahead for power determination of the transmission of interest.  The cut-off time can be a conservative value such as the reception time of the DCI grant / higher layer </w:t>
      </w:r>
      <w:proofErr w:type="spellStart"/>
      <w:r w:rsidRPr="00115142">
        <w:rPr>
          <w:rFonts w:ascii="Times New Roman" w:hAnsi="Times New Roman"/>
        </w:rPr>
        <w:t>signalling</w:t>
      </w:r>
      <w:proofErr w:type="spellEnd"/>
      <w:r w:rsidRPr="00115142">
        <w:rPr>
          <w:rFonts w:ascii="Times New Roman" w:hAnsi="Times New Roman"/>
        </w:rPr>
        <w:t xml:space="preserve">, or more aggressive such as the uplink transmission time offset by a number of symbols, e.g., UE processing duration / PUSCH preparation time. </w:t>
      </w:r>
      <w:r w:rsidRPr="00115142">
        <w:rPr>
          <w:rFonts w:ascii="Times New Roman" w:hAnsi="Times New Roman"/>
          <w:iCs/>
        </w:rPr>
        <w:t>Once the transmit power for a transmission is decided, the UE will not re-calculate/re-adjust the transmit power based on upcoming transmission (regardless of priority levels). Also, min reserved power can be considered and signaled as follows</w:t>
      </w:r>
      <w:r w:rsidR="00093C4B">
        <w:rPr>
          <w:rFonts w:ascii="Times New Roman" w:hAnsi="Times New Roman"/>
          <w:iCs/>
        </w:rPr>
        <w:t xml:space="preserve"> [Motorola]</w:t>
      </w:r>
      <w:r w:rsidRPr="00115142">
        <w:rPr>
          <w:rFonts w:ascii="Times New Roman" w:hAnsi="Times New Roman"/>
          <w:iCs/>
        </w:rPr>
        <w:t>:</w:t>
      </w:r>
    </w:p>
    <w:p w14:paraId="57C09879" w14:textId="77777777" w:rsidR="00EB32C9" w:rsidRPr="00115142" w:rsidRDefault="00EB32C9" w:rsidP="00261949">
      <w:pPr>
        <w:pStyle w:val="ListParagraph"/>
        <w:numPr>
          <w:ilvl w:val="2"/>
          <w:numId w:val="28"/>
        </w:numPr>
        <w:spacing w:after="200" w:line="276" w:lineRule="auto"/>
        <w:contextualSpacing/>
        <w:jc w:val="both"/>
        <w:rPr>
          <w:rFonts w:ascii="Times New Roman" w:hAnsi="Times New Roman"/>
          <w:szCs w:val="20"/>
        </w:rPr>
      </w:pPr>
      <w:r w:rsidRPr="00115142">
        <w:rPr>
          <w:rFonts w:ascii="Times New Roman" w:hAnsi="Times New Roman"/>
          <w:szCs w:val="20"/>
        </w:rPr>
        <w:t xml:space="preserve">MGP is an RRC configured fraction of the maximum dual connectivity </w:t>
      </w:r>
      <w:proofErr w:type="spellStart"/>
      <w:r w:rsidRPr="00115142">
        <w:rPr>
          <w:rFonts w:ascii="Times New Roman" w:hAnsi="Times New Roman"/>
          <w:szCs w:val="20"/>
        </w:rPr>
        <w:t>Pcmax</w:t>
      </w:r>
      <w:proofErr w:type="spellEnd"/>
      <w:r w:rsidRPr="00115142">
        <w:rPr>
          <w:rFonts w:ascii="Times New Roman" w:hAnsi="Times New Roman"/>
          <w:szCs w:val="20"/>
        </w:rPr>
        <w:t xml:space="preserve"> values across all overlapping transmissions;</w:t>
      </w:r>
    </w:p>
    <w:p w14:paraId="12A63AD8" w14:textId="77777777" w:rsidR="00EB32C9" w:rsidRPr="00115142" w:rsidRDefault="00EB32C9" w:rsidP="00261949">
      <w:pPr>
        <w:pStyle w:val="ListParagraph"/>
        <w:numPr>
          <w:ilvl w:val="2"/>
          <w:numId w:val="28"/>
        </w:numPr>
        <w:spacing w:after="200" w:line="276" w:lineRule="auto"/>
        <w:contextualSpacing/>
        <w:jc w:val="both"/>
        <w:rPr>
          <w:rFonts w:ascii="Times New Roman" w:hAnsi="Times New Roman"/>
          <w:szCs w:val="20"/>
        </w:rPr>
      </w:pPr>
      <w:r w:rsidRPr="00115142">
        <w:rPr>
          <w:rFonts w:ascii="Times New Roman" w:hAnsi="Times New Roman"/>
          <w:szCs w:val="20"/>
        </w:rPr>
        <w:t xml:space="preserve">MGP is an RRC configured fraction of the minimum dual connectivity </w:t>
      </w:r>
      <w:proofErr w:type="spellStart"/>
      <w:r w:rsidRPr="00115142">
        <w:rPr>
          <w:rFonts w:ascii="Times New Roman" w:hAnsi="Times New Roman"/>
          <w:szCs w:val="20"/>
        </w:rPr>
        <w:t>Pcmax</w:t>
      </w:r>
      <w:proofErr w:type="spellEnd"/>
      <w:r w:rsidRPr="00115142">
        <w:rPr>
          <w:rFonts w:ascii="Times New Roman" w:hAnsi="Times New Roman"/>
          <w:szCs w:val="20"/>
        </w:rPr>
        <w:t xml:space="preserve"> values across all overlapping transmissions;</w:t>
      </w:r>
    </w:p>
    <w:p w14:paraId="0E2C1EA1" w14:textId="77777777" w:rsidR="00EB32C9" w:rsidRPr="00115142" w:rsidRDefault="00EB32C9" w:rsidP="00261949">
      <w:pPr>
        <w:pStyle w:val="ListParagraph"/>
        <w:numPr>
          <w:ilvl w:val="2"/>
          <w:numId w:val="28"/>
        </w:numPr>
        <w:spacing w:after="200" w:line="276" w:lineRule="auto"/>
        <w:contextualSpacing/>
        <w:jc w:val="both"/>
        <w:rPr>
          <w:rFonts w:ascii="Times New Roman" w:hAnsi="Times New Roman"/>
          <w:szCs w:val="20"/>
        </w:rPr>
      </w:pPr>
      <w:r w:rsidRPr="00115142">
        <w:rPr>
          <w:rFonts w:ascii="Times New Roman" w:hAnsi="Times New Roman"/>
          <w:szCs w:val="20"/>
        </w:rPr>
        <w:t xml:space="preserve">MGP is an RRC configured fraction of the dual connectivity </w:t>
      </w:r>
      <w:proofErr w:type="spellStart"/>
      <w:r w:rsidRPr="00115142">
        <w:rPr>
          <w:rFonts w:ascii="Times New Roman" w:hAnsi="Times New Roman"/>
          <w:szCs w:val="20"/>
        </w:rPr>
        <w:t>Pcmax</w:t>
      </w:r>
      <w:proofErr w:type="spellEnd"/>
      <w:r w:rsidRPr="00115142">
        <w:rPr>
          <w:rFonts w:ascii="Times New Roman" w:hAnsi="Times New Roman"/>
          <w:szCs w:val="20"/>
        </w:rPr>
        <w:t xml:space="preserve"> value across all overlapping transmissions;</w:t>
      </w:r>
    </w:p>
    <w:p w14:paraId="6A8B1F69" w14:textId="77ACB3BA" w:rsidR="00EB32C9" w:rsidRPr="00093C4B" w:rsidRDefault="00EB32C9" w:rsidP="00261949">
      <w:pPr>
        <w:pStyle w:val="ListParagraph"/>
        <w:numPr>
          <w:ilvl w:val="2"/>
          <w:numId w:val="28"/>
        </w:numPr>
        <w:spacing w:after="200" w:line="276" w:lineRule="auto"/>
        <w:contextualSpacing/>
        <w:jc w:val="both"/>
        <w:rPr>
          <w:rFonts w:ascii="Times New Roman" w:hAnsi="Times New Roman"/>
          <w:szCs w:val="20"/>
        </w:rPr>
      </w:pPr>
      <w:r w:rsidRPr="00115142">
        <w:rPr>
          <w:rFonts w:ascii="Times New Roman" w:hAnsi="Times New Roman"/>
          <w:szCs w:val="20"/>
        </w:rPr>
        <w:t xml:space="preserve">MGP is an RRC configured fraction of the dual connectivity </w:t>
      </w:r>
      <w:proofErr w:type="spellStart"/>
      <w:r w:rsidRPr="00115142">
        <w:rPr>
          <w:rFonts w:ascii="Times New Roman" w:hAnsi="Times New Roman"/>
          <w:szCs w:val="20"/>
        </w:rPr>
        <w:t>Pcmax</w:t>
      </w:r>
      <w:proofErr w:type="spellEnd"/>
      <w:r w:rsidRPr="00115142">
        <w:rPr>
          <w:rFonts w:ascii="Times New Roman" w:hAnsi="Times New Roman"/>
          <w:szCs w:val="20"/>
        </w:rPr>
        <w:t xml:space="preserve"> value for the transmission with the highest L1 priority level across all overlapping transmissions.</w:t>
      </w:r>
    </w:p>
    <w:p w14:paraId="01D12EAE" w14:textId="3777D517" w:rsidR="00EB32C9" w:rsidRDefault="00FD0802" w:rsidP="00FD0802">
      <w:pPr>
        <w:pStyle w:val="Heading3"/>
        <w:jc w:val="both"/>
        <w:rPr>
          <w:rFonts w:ascii="Times New Roman" w:hAnsi="Times New Roman"/>
          <w:sz w:val="32"/>
        </w:rPr>
      </w:pPr>
      <w:r>
        <w:rPr>
          <w:rFonts w:ascii="Times New Roman" w:hAnsi="Times New Roman"/>
          <w:sz w:val="32"/>
        </w:rPr>
        <w:t xml:space="preserve">Power Scaling Prioritization Rules </w:t>
      </w:r>
      <w:r w:rsidR="00EB32C9">
        <w:rPr>
          <w:rFonts w:ascii="Times New Roman" w:hAnsi="Times New Roman"/>
          <w:sz w:val="32"/>
        </w:rPr>
        <w:t xml:space="preserve"> </w:t>
      </w:r>
    </w:p>
    <w:p w14:paraId="0B36AA33" w14:textId="725D91E8" w:rsidR="00093C4B" w:rsidRPr="00093C4B" w:rsidRDefault="00093C4B" w:rsidP="00093C4B">
      <w:pPr>
        <w:rPr>
          <w:sz w:val="22"/>
          <w:lang w:val="en-GB"/>
        </w:rPr>
      </w:pPr>
      <w:r w:rsidRPr="00093C4B">
        <w:rPr>
          <w:sz w:val="22"/>
          <w:lang w:val="en-GB"/>
        </w:rPr>
        <w:t xml:space="preserve">When uplink transmissions </w:t>
      </w:r>
      <w:proofErr w:type="gramStart"/>
      <w:r w:rsidRPr="00093C4B">
        <w:rPr>
          <w:sz w:val="22"/>
          <w:lang w:val="en-GB"/>
        </w:rPr>
        <w:t>collide</w:t>
      </w:r>
      <w:proofErr w:type="gramEnd"/>
      <w:r w:rsidRPr="00093C4B">
        <w:rPr>
          <w:sz w:val="22"/>
          <w:lang w:val="en-GB"/>
        </w:rPr>
        <w:t xml:space="preserve"> and the UE is power limited, the UE needs to re-scale the power of some channels. This can be done based on a given priority list: </w:t>
      </w:r>
    </w:p>
    <w:p w14:paraId="4702A96D" w14:textId="73D5DB84" w:rsidR="00FD0802" w:rsidRPr="00093C4B" w:rsidRDefault="00093C4B" w:rsidP="00261949">
      <w:pPr>
        <w:pStyle w:val="ListParagraph"/>
        <w:numPr>
          <w:ilvl w:val="0"/>
          <w:numId w:val="28"/>
        </w:numPr>
        <w:spacing w:after="160" w:line="259" w:lineRule="auto"/>
        <w:contextualSpacing/>
        <w:jc w:val="both"/>
        <w:rPr>
          <w:rFonts w:ascii="Times New Roman" w:hAnsi="Times New Roman"/>
        </w:rPr>
      </w:pPr>
      <w:r>
        <w:rPr>
          <w:rFonts w:ascii="Times New Roman" w:hAnsi="Times New Roman"/>
        </w:rPr>
        <w:t>P</w:t>
      </w:r>
      <w:r w:rsidR="00FD0802" w:rsidRPr="00093C4B">
        <w:rPr>
          <w:rFonts w:ascii="Times New Roman" w:hAnsi="Times New Roman"/>
        </w:rPr>
        <w:t xml:space="preserve">rioritization </w:t>
      </w:r>
      <w:r>
        <w:rPr>
          <w:rFonts w:ascii="Times New Roman" w:hAnsi="Times New Roman"/>
        </w:rPr>
        <w:t xml:space="preserve">can be done </w:t>
      </w:r>
      <w:r w:rsidR="00FD0802" w:rsidRPr="00093C4B">
        <w:rPr>
          <w:rFonts w:ascii="Times New Roman" w:hAnsi="Times New Roman"/>
        </w:rPr>
        <w:t>based on numerology</w:t>
      </w:r>
      <w:r>
        <w:rPr>
          <w:rFonts w:ascii="Times New Roman" w:hAnsi="Times New Roman"/>
        </w:rPr>
        <w:t>,</w:t>
      </w:r>
      <w:r w:rsidR="00FD0802" w:rsidRPr="00093C4B">
        <w:rPr>
          <w:rFonts w:ascii="Times New Roman" w:hAnsi="Times New Roman"/>
        </w:rPr>
        <w:t xml:space="preserve"> PUCCH format (short vs. long), and dynamic vs. CG PUSCH</w:t>
      </w:r>
      <w:r>
        <w:rPr>
          <w:rFonts w:ascii="Times New Roman" w:hAnsi="Times New Roman"/>
        </w:rPr>
        <w:t xml:space="preserve"> [Huawei]</w:t>
      </w:r>
    </w:p>
    <w:p w14:paraId="4C2A890C" w14:textId="2E65C632" w:rsidR="00FD0802" w:rsidRPr="00093C4B" w:rsidRDefault="00093C4B" w:rsidP="00261949">
      <w:pPr>
        <w:pStyle w:val="ListParagraph"/>
        <w:numPr>
          <w:ilvl w:val="0"/>
          <w:numId w:val="28"/>
        </w:numPr>
        <w:spacing w:after="160" w:line="259" w:lineRule="auto"/>
        <w:contextualSpacing/>
        <w:jc w:val="both"/>
        <w:rPr>
          <w:rFonts w:ascii="Times New Roman" w:hAnsi="Times New Roman"/>
        </w:rPr>
      </w:pPr>
      <w:r>
        <w:rPr>
          <w:rFonts w:ascii="Times New Roman" w:hAnsi="Times New Roman"/>
        </w:rPr>
        <w:t>Prioritization can be done by t</w:t>
      </w:r>
      <w:r w:rsidR="00FD0802" w:rsidRPr="00093C4B">
        <w:rPr>
          <w:rFonts w:ascii="Times New Roman" w:hAnsi="Times New Roman"/>
        </w:rPr>
        <w:t>ak</w:t>
      </w:r>
      <w:r>
        <w:rPr>
          <w:rFonts w:ascii="Times New Roman" w:hAnsi="Times New Roman"/>
        </w:rPr>
        <w:t>ing the</w:t>
      </w:r>
      <w:r w:rsidR="00FD0802" w:rsidRPr="00093C4B">
        <w:rPr>
          <w:rFonts w:ascii="Times New Roman" w:hAnsi="Times New Roman"/>
        </w:rPr>
        <w:t xml:space="preserve"> traffic/service type into account. The priority rules should take all the channels and signals across the MCG and SCG into account</w:t>
      </w:r>
      <w:r>
        <w:rPr>
          <w:rFonts w:ascii="Times New Roman" w:hAnsi="Times New Roman"/>
        </w:rPr>
        <w:t xml:space="preserve"> [ZTE].</w:t>
      </w:r>
    </w:p>
    <w:p w14:paraId="16D87205" w14:textId="0C0B59AB" w:rsidR="00FD0802" w:rsidRPr="00093C4B" w:rsidRDefault="00FD0802" w:rsidP="00261949">
      <w:pPr>
        <w:pStyle w:val="ListParagraph"/>
        <w:numPr>
          <w:ilvl w:val="0"/>
          <w:numId w:val="28"/>
        </w:numPr>
        <w:spacing w:before="120" w:afterLines="50" w:after="120" w:line="276" w:lineRule="auto"/>
        <w:contextualSpacing/>
        <w:jc w:val="both"/>
        <w:rPr>
          <w:rFonts w:ascii="Times New Roman" w:eastAsia="SimSun" w:hAnsi="Times New Roman"/>
          <w:lang w:eastAsia="zh-CN"/>
        </w:rPr>
      </w:pPr>
      <w:r w:rsidRPr="00093C4B">
        <w:rPr>
          <w:rFonts w:ascii="Times New Roman" w:eastAsia="SimSun" w:hAnsi="Times New Roman"/>
          <w:lang w:eastAsia="zh-CN"/>
        </w:rPr>
        <w:t>The physical channel priority used for NR CA power scaling should be reused for NR DC</w:t>
      </w:r>
      <w:r w:rsidR="00093C4B">
        <w:rPr>
          <w:rFonts w:ascii="Times New Roman" w:eastAsia="SimSun" w:hAnsi="Times New Roman"/>
          <w:lang w:eastAsia="zh-CN"/>
        </w:rPr>
        <w:t xml:space="preserve"> [CATT].</w:t>
      </w:r>
    </w:p>
    <w:p w14:paraId="089AE96F" w14:textId="08EDDA72" w:rsidR="00FD0802" w:rsidRPr="00093C4B" w:rsidRDefault="00FD0802" w:rsidP="00261949">
      <w:pPr>
        <w:pStyle w:val="ListParagraph"/>
        <w:numPr>
          <w:ilvl w:val="0"/>
          <w:numId w:val="28"/>
        </w:numPr>
        <w:spacing w:line="259" w:lineRule="auto"/>
        <w:contextualSpacing/>
        <w:jc w:val="both"/>
        <w:rPr>
          <w:rFonts w:ascii="Times New Roman" w:hAnsi="Times New Roman"/>
          <w:kern w:val="2"/>
          <w:lang w:eastAsia="ja-JP"/>
        </w:rPr>
      </w:pPr>
      <w:r w:rsidRPr="00093C4B">
        <w:rPr>
          <w:rFonts w:ascii="Times New Roman" w:hAnsi="Times New Roman"/>
          <w:kern w:val="2"/>
          <w:lang w:eastAsia="ja-JP"/>
        </w:rPr>
        <w:t>Rel-16 CA power allocation prioritization rules also apply in NN-DC for a power limited UE. In case of a same prioritization, power allocation is prioritized for transmissions on the MCG</w:t>
      </w:r>
      <w:r w:rsidR="00093C4B">
        <w:rPr>
          <w:rFonts w:ascii="Times New Roman" w:hAnsi="Times New Roman"/>
          <w:kern w:val="2"/>
          <w:lang w:eastAsia="ja-JP"/>
        </w:rPr>
        <w:t xml:space="preserve"> </w:t>
      </w:r>
      <w:r w:rsidR="00093C4B" w:rsidRPr="00093C4B">
        <w:rPr>
          <w:rFonts w:ascii="Times New Roman" w:eastAsia="SimSun" w:hAnsi="Times New Roman"/>
          <w:lang w:eastAsia="zh-CN"/>
        </w:rPr>
        <w:t>[Samsung][OPPO]</w:t>
      </w:r>
    </w:p>
    <w:p w14:paraId="39FA02F8" w14:textId="3AC30A7F" w:rsidR="00FD0802" w:rsidRPr="00093C4B" w:rsidRDefault="00FD0802" w:rsidP="00261949">
      <w:pPr>
        <w:pStyle w:val="ListParagraph"/>
        <w:numPr>
          <w:ilvl w:val="0"/>
          <w:numId w:val="28"/>
        </w:numPr>
        <w:spacing w:after="160" w:line="259" w:lineRule="auto"/>
        <w:contextualSpacing/>
        <w:jc w:val="both"/>
        <w:rPr>
          <w:rFonts w:ascii="Times New Roman" w:hAnsi="Times New Roman"/>
        </w:rPr>
      </w:pPr>
      <w:r w:rsidRPr="00093C4B">
        <w:rPr>
          <w:rFonts w:ascii="Times New Roman" w:hAnsi="Times New Roman"/>
        </w:rPr>
        <w:t>Define NN-DC power prioritization rule by reusing NR CA power prioritization rule with possible additions</w:t>
      </w:r>
      <w:r w:rsidR="00093C4B">
        <w:rPr>
          <w:rFonts w:ascii="Times New Roman" w:hAnsi="Times New Roman"/>
        </w:rPr>
        <w:t xml:space="preserve"> [Nokia]</w:t>
      </w:r>
    </w:p>
    <w:p w14:paraId="2C3CEBE0" w14:textId="6EF781C0" w:rsidR="00546F71" w:rsidRPr="00093C4B" w:rsidRDefault="00FD0802" w:rsidP="00261949">
      <w:pPr>
        <w:pStyle w:val="ListParagraph"/>
        <w:numPr>
          <w:ilvl w:val="0"/>
          <w:numId w:val="28"/>
        </w:numPr>
        <w:spacing w:line="259" w:lineRule="auto"/>
        <w:contextualSpacing/>
        <w:jc w:val="both"/>
        <w:rPr>
          <w:rFonts w:ascii="Times New Roman" w:hAnsi="Times New Roman"/>
          <w:kern w:val="2"/>
          <w:lang w:eastAsia="ja-JP"/>
        </w:rPr>
      </w:pPr>
      <w:r w:rsidRPr="00093C4B">
        <w:rPr>
          <w:rFonts w:ascii="Times New Roman" w:hAnsi="Times New Roman"/>
          <w:kern w:val="2"/>
          <w:lang w:eastAsia="ja-JP"/>
        </w:rPr>
        <w:t>URLLC and RACH should have the highest priorities</w:t>
      </w:r>
      <w:r w:rsidR="00721EF2">
        <w:rPr>
          <w:rFonts w:ascii="Times New Roman" w:hAnsi="Times New Roman"/>
          <w:kern w:val="2"/>
          <w:lang w:eastAsia="ja-JP"/>
        </w:rPr>
        <w:t xml:space="preserve"> [Panasonic]</w:t>
      </w:r>
    </w:p>
    <w:p w14:paraId="585C1168" w14:textId="39994DEA" w:rsidR="00131B68" w:rsidRPr="00EB32C9" w:rsidRDefault="00210DFC" w:rsidP="00EB32C9">
      <w:pPr>
        <w:pStyle w:val="Heading3"/>
        <w:rPr>
          <w:rFonts w:ascii="Times New Roman" w:hAnsi="Times New Roman"/>
          <w:sz w:val="32"/>
        </w:rPr>
      </w:pPr>
      <w:r w:rsidRPr="005F4A1F">
        <w:rPr>
          <w:rFonts w:ascii="Times New Roman" w:hAnsi="Times New Roman"/>
          <w:sz w:val="32"/>
        </w:rPr>
        <w:lastRenderedPageBreak/>
        <w:t>Additional Notes</w:t>
      </w:r>
    </w:p>
    <w:p w14:paraId="49474032" w14:textId="4CC6C8DA" w:rsidR="00E55251" w:rsidRDefault="00E55251" w:rsidP="001F41F8">
      <w:pPr>
        <w:jc w:val="both"/>
        <w:rPr>
          <w:sz w:val="22"/>
          <w:lang w:val="en-GB"/>
        </w:rPr>
      </w:pPr>
      <w:r w:rsidRPr="00E55251">
        <w:rPr>
          <w:sz w:val="22"/>
          <w:lang w:val="en-GB"/>
        </w:rPr>
        <w:t xml:space="preserve">One company [HW] mentioned the need to support a single-Tx operation to tackle the IMD issues due to </w:t>
      </w:r>
      <w:proofErr w:type="spellStart"/>
      <w:r w:rsidRPr="00E55251">
        <w:rPr>
          <w:sz w:val="22"/>
          <w:lang w:val="en-GB"/>
        </w:rPr>
        <w:t>simultanoues</w:t>
      </w:r>
      <w:proofErr w:type="spellEnd"/>
      <w:r w:rsidRPr="00E55251">
        <w:rPr>
          <w:sz w:val="22"/>
          <w:lang w:val="en-GB"/>
        </w:rPr>
        <w:t xml:space="preserve"> uplink transmissions in different bands.</w:t>
      </w:r>
    </w:p>
    <w:p w14:paraId="01142B8A" w14:textId="6F6E8B3A" w:rsidR="00A051AB" w:rsidRDefault="00A051AB" w:rsidP="001F41F8">
      <w:pPr>
        <w:jc w:val="both"/>
        <w:rPr>
          <w:sz w:val="22"/>
          <w:lang w:val="en-GB"/>
        </w:rPr>
      </w:pPr>
      <w:r>
        <w:rPr>
          <w:sz w:val="22"/>
          <w:lang w:val="en-GB"/>
        </w:rPr>
        <w:t xml:space="preserve">One company [HW] </w:t>
      </w:r>
      <w:r w:rsidR="002771B0">
        <w:rPr>
          <w:sz w:val="22"/>
          <w:lang w:val="en-GB"/>
        </w:rPr>
        <w:t>discusses how the PHR should be calculated in case of asynchronous NN-DC.</w:t>
      </w:r>
      <w:r w:rsidR="005F4A1F">
        <w:rPr>
          <w:sz w:val="22"/>
          <w:lang w:val="en-GB"/>
        </w:rPr>
        <w:t xml:space="preserve"> It is stated that leaving the PHR calculation up to the UE implementation in case of a channel overlaps with multiple other </w:t>
      </w:r>
      <w:proofErr w:type="spellStart"/>
      <w:r w:rsidR="005F4A1F">
        <w:rPr>
          <w:sz w:val="22"/>
          <w:lang w:val="en-GB"/>
        </w:rPr>
        <w:t>channles</w:t>
      </w:r>
      <w:proofErr w:type="spellEnd"/>
      <w:r w:rsidR="005F4A1F">
        <w:rPr>
          <w:sz w:val="22"/>
          <w:lang w:val="en-GB"/>
        </w:rPr>
        <w:t xml:space="preserve"> from the other cell group creates ambiguity between the </w:t>
      </w:r>
      <w:proofErr w:type="spellStart"/>
      <w:r w:rsidR="005F4A1F">
        <w:rPr>
          <w:sz w:val="22"/>
          <w:lang w:val="en-GB"/>
        </w:rPr>
        <w:t>gNB</w:t>
      </w:r>
      <w:proofErr w:type="spellEnd"/>
      <w:r w:rsidR="005F4A1F">
        <w:rPr>
          <w:sz w:val="22"/>
          <w:lang w:val="en-GB"/>
        </w:rPr>
        <w:t xml:space="preserve"> and the UE. Hence, it is proposed to define and specify the PHR calculation rules for Rel. 16 NN-DC.</w:t>
      </w:r>
    </w:p>
    <w:p w14:paraId="3EEAE042" w14:textId="41F01975" w:rsidR="00E55251" w:rsidRDefault="00E55251" w:rsidP="001F41F8">
      <w:pPr>
        <w:jc w:val="both"/>
        <w:rPr>
          <w:sz w:val="22"/>
          <w:lang w:val="en-GB"/>
        </w:rPr>
      </w:pPr>
    </w:p>
    <w:p w14:paraId="62BF7217" w14:textId="6D2FD6B1" w:rsidR="00093C4B" w:rsidRDefault="00093C4B" w:rsidP="00093C4B">
      <w:pPr>
        <w:pStyle w:val="Heading1"/>
        <w:rPr>
          <w:rFonts w:ascii="Times New Roman" w:hAnsi="Times New Roman"/>
          <w:sz w:val="44"/>
          <w:lang w:val="en-US"/>
        </w:rPr>
      </w:pPr>
      <w:bookmarkStart w:id="2" w:name="_Hlk536094103"/>
      <w:r>
        <w:rPr>
          <w:rFonts w:ascii="Times New Roman" w:hAnsi="Times New Roman"/>
          <w:sz w:val="44"/>
          <w:lang w:val="en-US"/>
        </w:rPr>
        <w:t>Action Item for RAN1 #96</w:t>
      </w:r>
    </w:p>
    <w:p w14:paraId="5F4C2C3A" w14:textId="5793813A" w:rsidR="00093C4B" w:rsidRPr="00093C4B" w:rsidRDefault="00093C4B" w:rsidP="00093C4B">
      <w:pPr>
        <w:rPr>
          <w:b/>
          <w:sz w:val="22"/>
        </w:rPr>
      </w:pPr>
      <w:r w:rsidRPr="00093C4B">
        <w:rPr>
          <w:b/>
          <w:sz w:val="22"/>
        </w:rPr>
        <w:t>Feature lead recommendation:</w:t>
      </w:r>
    </w:p>
    <w:p w14:paraId="41B5EEEB" w14:textId="6C45FFCF" w:rsidR="005D78A1" w:rsidRPr="00DF1616" w:rsidRDefault="00AB1F80" w:rsidP="00FF1184">
      <w:pPr>
        <w:tabs>
          <w:tab w:val="left" w:pos="4313"/>
        </w:tabs>
        <w:jc w:val="both"/>
        <w:rPr>
          <w:sz w:val="22"/>
          <w:lang w:val="en-GB"/>
        </w:rPr>
      </w:pPr>
      <w:r w:rsidRPr="00DF1616">
        <w:rPr>
          <w:sz w:val="22"/>
          <w:lang w:val="en-GB"/>
        </w:rPr>
        <w:t>Discuss the following points:</w:t>
      </w:r>
    </w:p>
    <w:p w14:paraId="53E4E0CD" w14:textId="624BFBAA" w:rsidR="001A7F9C" w:rsidRPr="001A7F9C" w:rsidRDefault="00AB1F80" w:rsidP="00261949">
      <w:pPr>
        <w:pStyle w:val="ListParagraph"/>
        <w:numPr>
          <w:ilvl w:val="0"/>
          <w:numId w:val="31"/>
        </w:numPr>
        <w:tabs>
          <w:tab w:val="left" w:pos="4313"/>
        </w:tabs>
        <w:jc w:val="both"/>
        <w:rPr>
          <w:rFonts w:ascii="Times New Roman" w:hAnsi="Times New Roman"/>
          <w:lang w:val="en-GB"/>
        </w:rPr>
      </w:pPr>
      <w:r w:rsidRPr="00214BC0">
        <w:rPr>
          <w:rFonts w:ascii="Times New Roman" w:hAnsi="Times New Roman"/>
          <w:lang w:val="en-GB"/>
        </w:rPr>
        <w:t xml:space="preserve">The possibility of </w:t>
      </w:r>
      <w:r w:rsidR="00D94D33" w:rsidRPr="00214BC0">
        <w:rPr>
          <w:rFonts w:ascii="Times New Roman" w:hAnsi="Times New Roman"/>
          <w:lang w:val="en-GB"/>
        </w:rPr>
        <w:t xml:space="preserve">supporting two </w:t>
      </w:r>
      <w:r w:rsidR="001A7F9C">
        <w:rPr>
          <w:rFonts w:ascii="Times New Roman" w:hAnsi="Times New Roman"/>
          <w:lang w:val="en-GB"/>
        </w:rPr>
        <w:t xml:space="preserve">uplink </w:t>
      </w:r>
      <w:r w:rsidR="00D94D33" w:rsidRPr="00214BC0">
        <w:rPr>
          <w:rFonts w:ascii="Times New Roman" w:hAnsi="Times New Roman"/>
          <w:lang w:val="en-GB"/>
        </w:rPr>
        <w:t xml:space="preserve">power allocation modes </w:t>
      </w:r>
      <w:r w:rsidR="001A7F9C">
        <w:rPr>
          <w:rFonts w:ascii="Times New Roman" w:hAnsi="Times New Roman"/>
          <w:lang w:val="en-GB"/>
        </w:rPr>
        <w:t>for</w:t>
      </w:r>
      <w:r w:rsidR="00D94D33" w:rsidRPr="00214BC0">
        <w:rPr>
          <w:rFonts w:ascii="Times New Roman" w:hAnsi="Times New Roman"/>
          <w:lang w:val="en-GB"/>
        </w:rPr>
        <w:t xml:space="preserve"> Rel. 16 NR-NR DC: (1) Semi-static power sharing, (2) Dynamic power sharing</w:t>
      </w:r>
      <w:r w:rsidR="001A7F9C">
        <w:rPr>
          <w:rFonts w:ascii="Times New Roman" w:hAnsi="Times New Roman"/>
          <w:lang w:val="en-GB"/>
        </w:rPr>
        <w:t>.</w:t>
      </w:r>
    </w:p>
    <w:p w14:paraId="2C4D75D4" w14:textId="766D22E7" w:rsidR="00D94D33" w:rsidRPr="00214BC0" w:rsidRDefault="00D94D33" w:rsidP="00261949">
      <w:pPr>
        <w:pStyle w:val="ListParagraph"/>
        <w:numPr>
          <w:ilvl w:val="0"/>
          <w:numId w:val="31"/>
        </w:numPr>
        <w:tabs>
          <w:tab w:val="left" w:pos="4313"/>
        </w:tabs>
        <w:jc w:val="both"/>
        <w:rPr>
          <w:rFonts w:ascii="Times New Roman" w:hAnsi="Times New Roman"/>
          <w:lang w:val="en-GB"/>
        </w:rPr>
      </w:pPr>
      <w:r w:rsidRPr="00214BC0">
        <w:rPr>
          <w:rFonts w:ascii="Times New Roman" w:hAnsi="Times New Roman"/>
          <w:lang w:val="en-GB"/>
        </w:rPr>
        <w:t>If agreed, then</w:t>
      </w:r>
      <w:r w:rsidR="00214BC0">
        <w:rPr>
          <w:rFonts w:ascii="Times New Roman" w:hAnsi="Times New Roman"/>
          <w:lang w:val="en-GB"/>
        </w:rPr>
        <w:t xml:space="preserve"> for semi-static power sharing:</w:t>
      </w:r>
    </w:p>
    <w:p w14:paraId="5CC981C6" w14:textId="3D455A21" w:rsidR="00214BC0" w:rsidRPr="00214BC0" w:rsidRDefault="00D94D33" w:rsidP="00261949">
      <w:pPr>
        <w:pStyle w:val="ListParagraph"/>
        <w:numPr>
          <w:ilvl w:val="1"/>
          <w:numId w:val="29"/>
        </w:numPr>
        <w:tabs>
          <w:tab w:val="left" w:pos="4313"/>
        </w:tabs>
        <w:jc w:val="both"/>
      </w:pPr>
      <w:r>
        <w:rPr>
          <w:rFonts w:ascii="Times New Roman" w:hAnsi="Times New Roman"/>
          <w:lang w:val="en-GB"/>
        </w:rPr>
        <w:t xml:space="preserve">For </w:t>
      </w:r>
      <w:r w:rsidR="008E3072">
        <w:rPr>
          <w:rFonts w:ascii="Times New Roman" w:hAnsi="Times New Roman"/>
          <w:lang w:val="en-GB"/>
        </w:rPr>
        <w:t>a</w:t>
      </w:r>
      <w:r>
        <w:rPr>
          <w:rFonts w:ascii="Times New Roman" w:hAnsi="Times New Roman"/>
          <w:lang w:val="en-GB"/>
        </w:rPr>
        <w:t xml:space="preserve">synchronous DC and under </w:t>
      </w:r>
      <w:r w:rsidR="008E3072">
        <w:rPr>
          <w:rFonts w:ascii="Times New Roman" w:hAnsi="Times New Roman"/>
          <w:lang w:val="en-GB"/>
        </w:rPr>
        <w:t xml:space="preserve">the </w:t>
      </w:r>
      <w:r>
        <w:rPr>
          <w:rFonts w:ascii="Times New Roman" w:hAnsi="Times New Roman"/>
          <w:lang w:val="en-GB"/>
        </w:rPr>
        <w:t xml:space="preserve">semi-static power sharing, </w:t>
      </w:r>
      <w:bookmarkEnd w:id="2"/>
      <w:r w:rsidR="008E3072">
        <w:rPr>
          <w:rFonts w:ascii="Times New Roman" w:hAnsi="Times New Roman"/>
          <w:lang w:val="en-GB"/>
        </w:rPr>
        <w:t xml:space="preserve">each cell group is configured with a maximum power (P_1 for CG1 and P_2 for CG2) such that P_1 + P_2 &lt;= </w:t>
      </w:r>
      <w:proofErr w:type="spellStart"/>
      <w:r w:rsidR="008E3072">
        <w:rPr>
          <w:rFonts w:ascii="Times New Roman" w:hAnsi="Times New Roman"/>
          <w:lang w:val="en-GB"/>
        </w:rPr>
        <w:t>P_tot</w:t>
      </w:r>
      <w:proofErr w:type="spellEnd"/>
      <w:r w:rsidR="008E3072">
        <w:rPr>
          <w:rFonts w:ascii="Times New Roman" w:hAnsi="Times New Roman"/>
          <w:lang w:val="en-GB"/>
        </w:rPr>
        <w:t>.</w:t>
      </w:r>
      <w:r w:rsidR="001A7F9C">
        <w:rPr>
          <w:rFonts w:ascii="Times New Roman" w:hAnsi="Times New Roman"/>
          <w:lang w:val="en-GB"/>
        </w:rPr>
        <w:t xml:space="preserve"> The power control per cell group is performed similar to Rel. 15 NR CA.</w:t>
      </w:r>
    </w:p>
    <w:p w14:paraId="6D33D556" w14:textId="1784CD6D" w:rsidR="00214BC0" w:rsidRPr="00214BC0" w:rsidRDefault="008E3072" w:rsidP="00261949">
      <w:pPr>
        <w:pStyle w:val="ListParagraph"/>
        <w:numPr>
          <w:ilvl w:val="1"/>
          <w:numId w:val="29"/>
        </w:numPr>
        <w:tabs>
          <w:tab w:val="left" w:pos="4313"/>
        </w:tabs>
        <w:jc w:val="both"/>
        <w:rPr>
          <w:rFonts w:ascii="Times New Roman" w:hAnsi="Times New Roman"/>
        </w:rPr>
      </w:pPr>
      <w:r w:rsidRPr="00214BC0">
        <w:rPr>
          <w:rFonts w:ascii="Times New Roman" w:hAnsi="Times New Roman"/>
        </w:rPr>
        <w:t>For synchronous DC and under semi-static power sharing</w:t>
      </w:r>
      <w:r w:rsidR="00214BC0" w:rsidRPr="00214BC0">
        <w:rPr>
          <w:rFonts w:ascii="Times New Roman" w:hAnsi="Times New Roman"/>
        </w:rPr>
        <w:t>:</w:t>
      </w:r>
      <w:r w:rsidRPr="00214BC0">
        <w:rPr>
          <w:rFonts w:ascii="Times New Roman" w:hAnsi="Times New Roman"/>
        </w:rPr>
        <w:t xml:space="preserve"> </w:t>
      </w:r>
    </w:p>
    <w:p w14:paraId="65129059" w14:textId="343C886D" w:rsidR="00214BC0" w:rsidRPr="00214BC0" w:rsidRDefault="00214BC0" w:rsidP="00261949">
      <w:pPr>
        <w:pStyle w:val="ListParagraph"/>
        <w:numPr>
          <w:ilvl w:val="2"/>
          <w:numId w:val="30"/>
        </w:numPr>
        <w:jc w:val="both"/>
        <w:rPr>
          <w:rFonts w:ascii="Times New Roman" w:hAnsi="Times New Roman"/>
        </w:rPr>
      </w:pPr>
      <w:r>
        <w:rPr>
          <w:rFonts w:ascii="Times New Roman" w:hAnsi="Times New Roman"/>
        </w:rPr>
        <w:t>T</w:t>
      </w:r>
      <w:r w:rsidRPr="00214BC0">
        <w:rPr>
          <w:rFonts w:ascii="Times New Roman" w:hAnsi="Times New Roman"/>
        </w:rPr>
        <w:t>wo sets of maximum allowed powers for each</w:t>
      </w:r>
      <w:r w:rsidRPr="00214BC0">
        <w:rPr>
          <w:rFonts w:ascii="Times New Roman" w:hAnsi="Times New Roman"/>
          <w:b/>
        </w:rPr>
        <w:t xml:space="preserve"> </w:t>
      </w:r>
      <w:r w:rsidRPr="00214BC0">
        <w:rPr>
          <w:rFonts w:ascii="Times New Roman" w:hAnsi="Times New Roman"/>
        </w:rPr>
        <w:t>cell group is configured as follows:</w:t>
      </w:r>
    </w:p>
    <w:p w14:paraId="14389527" w14:textId="77777777" w:rsidR="00214BC0" w:rsidRPr="00214BC0" w:rsidRDefault="00214BC0" w:rsidP="00261949">
      <w:pPr>
        <w:pStyle w:val="ListParagraph"/>
        <w:numPr>
          <w:ilvl w:val="3"/>
          <w:numId w:val="30"/>
        </w:numPr>
        <w:jc w:val="both"/>
        <w:rPr>
          <w:rFonts w:ascii="Times New Roman" w:hAnsi="Times New Roman"/>
        </w:rPr>
      </w:pPr>
      <w:r w:rsidRPr="00214BC0">
        <w:rPr>
          <w:rFonts w:ascii="Times New Roman" w:hAnsi="Times New Roman"/>
        </w:rPr>
        <w:t>Set1 = {P_NR</w:t>
      </w:r>
      <w:proofErr w:type="gramStart"/>
      <w:r w:rsidRPr="00214BC0">
        <w:rPr>
          <w:rFonts w:ascii="Times New Roman" w:hAnsi="Times New Roman"/>
        </w:rPr>
        <w:t>1,P</w:t>
      </w:r>
      <w:proofErr w:type="gramEnd"/>
      <w:r w:rsidRPr="00214BC0">
        <w:rPr>
          <w:rFonts w:ascii="Times New Roman" w:hAnsi="Times New Roman"/>
        </w:rPr>
        <w:t xml:space="preserve">_NR2}, where </w:t>
      </w:r>
      <w:proofErr w:type="spellStart"/>
      <w:r w:rsidRPr="00214BC0">
        <w:rPr>
          <w:rFonts w:ascii="Times New Roman" w:hAnsi="Times New Roman"/>
        </w:rPr>
        <w:t>P_NRi</w:t>
      </w:r>
      <w:proofErr w:type="spellEnd"/>
      <w:r w:rsidRPr="00214BC0">
        <w:rPr>
          <w:rFonts w:ascii="Times New Roman" w:hAnsi="Times New Roman"/>
        </w:rPr>
        <w:t xml:space="preserve"> is the maximum allowed power of cell group </w:t>
      </w:r>
      <w:proofErr w:type="spellStart"/>
      <w:r w:rsidRPr="00214BC0">
        <w:rPr>
          <w:rFonts w:ascii="Times New Roman" w:hAnsi="Times New Roman"/>
        </w:rPr>
        <w:t>i</w:t>
      </w:r>
      <w:proofErr w:type="spellEnd"/>
      <w:r w:rsidRPr="00214BC0">
        <w:rPr>
          <w:rFonts w:ascii="Times New Roman" w:hAnsi="Times New Roman"/>
        </w:rPr>
        <w:t>, and P_NR1+P_NR2 &lt; = &gt; P_NN. P_NN is the maximum allowed power across all serving cells defined for NN-DC operation.</w:t>
      </w:r>
    </w:p>
    <w:p w14:paraId="258744D5" w14:textId="544AE13E" w:rsidR="00214BC0" w:rsidRDefault="00214BC0" w:rsidP="00261949">
      <w:pPr>
        <w:pStyle w:val="ListParagraph"/>
        <w:numPr>
          <w:ilvl w:val="3"/>
          <w:numId w:val="30"/>
        </w:numPr>
        <w:jc w:val="both"/>
        <w:rPr>
          <w:rFonts w:ascii="Times New Roman" w:hAnsi="Times New Roman"/>
        </w:rPr>
      </w:pPr>
      <w:r w:rsidRPr="00214BC0">
        <w:rPr>
          <w:rFonts w:ascii="Times New Roman" w:hAnsi="Times New Roman"/>
        </w:rPr>
        <w:t>Set 2 = {P_NR1</w:t>
      </w:r>
      <w:proofErr w:type="gramStart"/>
      <w:r w:rsidRPr="00214BC0">
        <w:rPr>
          <w:rFonts w:ascii="Times New Roman" w:hAnsi="Times New Roman"/>
        </w:rPr>
        <w:t>’,P</w:t>
      </w:r>
      <w:proofErr w:type="gramEnd"/>
      <w:r w:rsidRPr="00214BC0">
        <w:rPr>
          <w:rFonts w:ascii="Times New Roman" w:hAnsi="Times New Roman"/>
        </w:rPr>
        <w:t>_NR2’}, where P_NR1’+P_NR2’ &lt;= P_NN.</w:t>
      </w:r>
    </w:p>
    <w:p w14:paraId="1DCC96F6" w14:textId="77777777" w:rsidR="00214BC0" w:rsidRPr="00214BC0" w:rsidRDefault="00214BC0" w:rsidP="00261949">
      <w:pPr>
        <w:pStyle w:val="ListParagraph"/>
        <w:numPr>
          <w:ilvl w:val="2"/>
          <w:numId w:val="30"/>
        </w:numPr>
        <w:jc w:val="both"/>
        <w:rPr>
          <w:rFonts w:ascii="Times New Roman" w:hAnsi="Times New Roman"/>
        </w:rPr>
      </w:pPr>
      <w:r w:rsidRPr="00214BC0">
        <w:rPr>
          <w:rFonts w:ascii="Times New Roman" w:hAnsi="Times New Roman"/>
        </w:rPr>
        <w:t xml:space="preserve">For uplink transmission on a serving cell of </w:t>
      </w:r>
      <w:proofErr w:type="spellStart"/>
      <w:r w:rsidRPr="00214BC0">
        <w:rPr>
          <w:rFonts w:ascii="Times New Roman" w:hAnsi="Times New Roman"/>
        </w:rPr>
        <w:t>CGi</w:t>
      </w:r>
      <w:proofErr w:type="spellEnd"/>
      <w:r w:rsidRPr="00214BC0">
        <w:rPr>
          <w:rFonts w:ascii="Times New Roman" w:hAnsi="Times New Roman"/>
        </w:rPr>
        <w:t>, the UE takes the union of the overlapping symbols of all serving cells of the other cell group. Then,</w:t>
      </w:r>
    </w:p>
    <w:p w14:paraId="4CC814FD" w14:textId="77777777" w:rsidR="00214BC0" w:rsidRPr="00214BC0" w:rsidRDefault="00214BC0" w:rsidP="00261949">
      <w:pPr>
        <w:pStyle w:val="ListParagraph"/>
        <w:numPr>
          <w:ilvl w:val="3"/>
          <w:numId w:val="30"/>
        </w:numPr>
        <w:jc w:val="both"/>
        <w:rPr>
          <w:rFonts w:ascii="Times New Roman" w:hAnsi="Times New Roman"/>
        </w:rPr>
      </w:pPr>
      <w:r w:rsidRPr="00214BC0">
        <w:rPr>
          <w:rFonts w:ascii="Times New Roman" w:hAnsi="Times New Roman"/>
        </w:rPr>
        <w:t>If the union set contains only symbols whose directions are set semi-statically to `downlink’, the UE chooses the maximum power of the serving cell from set 1.</w:t>
      </w:r>
    </w:p>
    <w:p w14:paraId="32D9FB89" w14:textId="0A23BA42" w:rsidR="00214BC0" w:rsidRDefault="00214BC0" w:rsidP="00261949">
      <w:pPr>
        <w:pStyle w:val="ListParagraph"/>
        <w:numPr>
          <w:ilvl w:val="3"/>
          <w:numId w:val="30"/>
        </w:numPr>
        <w:jc w:val="both"/>
        <w:rPr>
          <w:rFonts w:ascii="Times New Roman" w:hAnsi="Times New Roman"/>
        </w:rPr>
      </w:pPr>
      <w:r w:rsidRPr="00214BC0">
        <w:rPr>
          <w:rFonts w:ascii="Times New Roman" w:hAnsi="Times New Roman"/>
        </w:rPr>
        <w:t xml:space="preserve">Otherwise, the maximum power of the serving cell is selected from set 2. </w:t>
      </w:r>
    </w:p>
    <w:p w14:paraId="17AD3BBD" w14:textId="24B506B5" w:rsidR="001A7F9C" w:rsidRPr="001A7F9C" w:rsidRDefault="001A7F9C" w:rsidP="00261949">
      <w:pPr>
        <w:pStyle w:val="ListParagraph"/>
        <w:numPr>
          <w:ilvl w:val="2"/>
          <w:numId w:val="30"/>
        </w:numPr>
        <w:tabs>
          <w:tab w:val="left" w:pos="4313"/>
        </w:tabs>
        <w:jc w:val="both"/>
      </w:pPr>
      <w:r>
        <w:rPr>
          <w:rFonts w:ascii="Times New Roman" w:hAnsi="Times New Roman"/>
          <w:lang w:val="en-GB"/>
        </w:rPr>
        <w:t>The power control per cell group is performed similar to Rel. 15 NR CA.</w:t>
      </w:r>
    </w:p>
    <w:p w14:paraId="2496C8AE" w14:textId="77777777" w:rsidR="00214BC0" w:rsidRDefault="00214BC0" w:rsidP="00214BC0">
      <w:pPr>
        <w:pStyle w:val="ListParagraph"/>
        <w:ind w:left="2880"/>
        <w:jc w:val="both"/>
        <w:rPr>
          <w:rFonts w:ascii="Times New Roman" w:hAnsi="Times New Roman"/>
        </w:rPr>
      </w:pPr>
    </w:p>
    <w:p w14:paraId="77879B6C" w14:textId="479D791A" w:rsidR="00214BC0" w:rsidRDefault="00214BC0" w:rsidP="00261949">
      <w:pPr>
        <w:pStyle w:val="ListParagraph"/>
        <w:numPr>
          <w:ilvl w:val="0"/>
          <w:numId w:val="30"/>
        </w:numPr>
        <w:jc w:val="both"/>
        <w:rPr>
          <w:rFonts w:ascii="Times New Roman" w:hAnsi="Times New Roman"/>
        </w:rPr>
      </w:pPr>
      <w:r>
        <w:rPr>
          <w:rFonts w:ascii="Times New Roman" w:hAnsi="Times New Roman"/>
        </w:rPr>
        <w:t>If agreed, then for dynamic power sharing:</w:t>
      </w:r>
    </w:p>
    <w:p w14:paraId="7F3BB5A1" w14:textId="1F76854E" w:rsidR="00214BC0" w:rsidRDefault="00214BC0" w:rsidP="00261949">
      <w:pPr>
        <w:pStyle w:val="ListParagraph"/>
        <w:numPr>
          <w:ilvl w:val="1"/>
          <w:numId w:val="30"/>
        </w:numPr>
        <w:jc w:val="both"/>
        <w:rPr>
          <w:rFonts w:ascii="Times New Roman" w:hAnsi="Times New Roman"/>
        </w:rPr>
      </w:pPr>
      <w:r>
        <w:rPr>
          <w:rFonts w:ascii="Times New Roman" w:hAnsi="Times New Roman"/>
        </w:rPr>
        <w:t>Alt1: Each cell group is configured with a minimum reserved power. The minimum reserved power should always be respected. If due to simultaneous transmissions across the cell groups, the UE becomes power limited, power scaling is performed on a per-occasion basis, while taking the priority of the channels and the minimum reserved powers into account.</w:t>
      </w:r>
    </w:p>
    <w:p w14:paraId="5BF8C68A" w14:textId="36D6F109" w:rsidR="00DF1616" w:rsidRPr="000D5DCD" w:rsidRDefault="00214BC0" w:rsidP="00261949">
      <w:pPr>
        <w:pStyle w:val="ListParagraph"/>
        <w:numPr>
          <w:ilvl w:val="1"/>
          <w:numId w:val="30"/>
        </w:numPr>
        <w:jc w:val="both"/>
        <w:rPr>
          <w:rFonts w:ascii="Times New Roman" w:hAnsi="Times New Roman"/>
        </w:rPr>
      </w:pPr>
      <w:r>
        <w:rPr>
          <w:rFonts w:ascii="Times New Roman" w:hAnsi="Times New Roman"/>
        </w:rPr>
        <w:t xml:space="preserve">Alt2: Each cell group is configured with a maximum power. If due to simultaneous transmissions across the cell groups, the UE becomes power limited, perform </w:t>
      </w:r>
      <w:r w:rsidRPr="00177470">
        <w:rPr>
          <w:rFonts w:ascii="Times New Roman" w:hAnsi="Times New Roman"/>
        </w:rPr>
        <w:t xml:space="preserve">power sharing the same as </w:t>
      </w:r>
      <w:r>
        <w:rPr>
          <w:rFonts w:ascii="Times New Roman" w:hAnsi="Times New Roman"/>
        </w:rPr>
        <w:t xml:space="preserve">Rel. 16 </w:t>
      </w:r>
      <w:r w:rsidRPr="00177470">
        <w:rPr>
          <w:rFonts w:ascii="Times New Roman" w:hAnsi="Times New Roman"/>
        </w:rPr>
        <w:t>NR</w:t>
      </w:r>
      <w:r w:rsidR="001A7F9C">
        <w:rPr>
          <w:rFonts w:ascii="Times New Roman" w:hAnsi="Times New Roman"/>
        </w:rPr>
        <w:t xml:space="preserve"> </w:t>
      </w:r>
      <w:r w:rsidRPr="00177470">
        <w:rPr>
          <w:rFonts w:ascii="Times New Roman" w:hAnsi="Times New Roman"/>
        </w:rPr>
        <w:t>CA without considering future occasions</w:t>
      </w:r>
      <w:r>
        <w:rPr>
          <w:rFonts w:ascii="Times New Roman" w:hAnsi="Times New Roman"/>
        </w:rPr>
        <w:t>.</w:t>
      </w:r>
    </w:p>
    <w:p w14:paraId="512255A3" w14:textId="7BFEDE5F" w:rsidR="00DF1616" w:rsidRDefault="00DF1616" w:rsidP="00261949">
      <w:pPr>
        <w:pStyle w:val="ListParagraph"/>
        <w:numPr>
          <w:ilvl w:val="1"/>
          <w:numId w:val="30"/>
        </w:numPr>
        <w:jc w:val="both"/>
        <w:rPr>
          <w:rFonts w:ascii="Times New Roman" w:hAnsi="Times New Roman"/>
        </w:rPr>
      </w:pPr>
      <w:r>
        <w:rPr>
          <w:rFonts w:ascii="Times New Roman" w:hAnsi="Times New Roman"/>
        </w:rPr>
        <w:t>Alt3: Dynamic uplink power control should include the look-ahead operation.</w:t>
      </w:r>
    </w:p>
    <w:p w14:paraId="7BA5CCC2" w14:textId="2EBE8004" w:rsidR="000D5DCD" w:rsidRDefault="000D5DCD" w:rsidP="00261949">
      <w:pPr>
        <w:pStyle w:val="ListParagraph"/>
        <w:numPr>
          <w:ilvl w:val="2"/>
          <w:numId w:val="30"/>
        </w:numPr>
        <w:jc w:val="both"/>
        <w:rPr>
          <w:rFonts w:ascii="Times New Roman" w:hAnsi="Times New Roman"/>
        </w:rPr>
      </w:pPr>
      <w:r>
        <w:rPr>
          <w:rFonts w:ascii="Times New Roman" w:hAnsi="Times New Roman"/>
        </w:rPr>
        <w:t>Alt3-1: The power of an ongoing transmission cannot be modified.</w:t>
      </w:r>
    </w:p>
    <w:p w14:paraId="5D41DE76" w14:textId="2B9FB8BC" w:rsidR="000D5DCD" w:rsidRDefault="000D5DCD" w:rsidP="00261949">
      <w:pPr>
        <w:pStyle w:val="ListParagraph"/>
        <w:numPr>
          <w:ilvl w:val="2"/>
          <w:numId w:val="30"/>
        </w:numPr>
        <w:jc w:val="both"/>
        <w:rPr>
          <w:rFonts w:ascii="Times New Roman" w:hAnsi="Times New Roman"/>
        </w:rPr>
      </w:pPr>
      <w:r>
        <w:rPr>
          <w:rFonts w:ascii="Times New Roman" w:hAnsi="Times New Roman"/>
        </w:rPr>
        <w:t xml:space="preserve">Alt3-2: The power of </w:t>
      </w:r>
      <w:proofErr w:type="gramStart"/>
      <w:r>
        <w:rPr>
          <w:rFonts w:ascii="Times New Roman" w:hAnsi="Times New Roman"/>
        </w:rPr>
        <w:t>an</w:t>
      </w:r>
      <w:proofErr w:type="gramEnd"/>
      <w:r>
        <w:rPr>
          <w:rFonts w:ascii="Times New Roman" w:hAnsi="Times New Roman"/>
        </w:rPr>
        <w:t xml:space="preserve"> going transmission can be reclaimed by a higher priority transmission.</w:t>
      </w:r>
    </w:p>
    <w:p w14:paraId="57AFF179" w14:textId="7E0835D6" w:rsidR="00214BC0" w:rsidRDefault="000D5DCD" w:rsidP="00261949">
      <w:pPr>
        <w:pStyle w:val="ListParagraph"/>
        <w:numPr>
          <w:ilvl w:val="1"/>
          <w:numId w:val="30"/>
        </w:numPr>
        <w:jc w:val="both"/>
        <w:rPr>
          <w:rFonts w:ascii="Times New Roman" w:hAnsi="Times New Roman"/>
        </w:rPr>
      </w:pPr>
      <w:r>
        <w:rPr>
          <w:rFonts w:ascii="Times New Roman" w:hAnsi="Times New Roman"/>
        </w:rPr>
        <w:t>Other alternatives.</w:t>
      </w:r>
    </w:p>
    <w:p w14:paraId="1C065066" w14:textId="597AE96C" w:rsidR="00516243" w:rsidRDefault="00516243" w:rsidP="00516243">
      <w:pPr>
        <w:jc w:val="both"/>
      </w:pPr>
    </w:p>
    <w:p w14:paraId="365D6104" w14:textId="5A837A34" w:rsidR="00516243" w:rsidRPr="004D0F3B" w:rsidRDefault="00516243" w:rsidP="00516243">
      <w:pPr>
        <w:jc w:val="both"/>
        <w:rPr>
          <w:b/>
          <w:sz w:val="22"/>
          <w:szCs w:val="22"/>
        </w:rPr>
      </w:pPr>
      <w:r w:rsidRPr="004D0F3B">
        <w:rPr>
          <w:b/>
          <w:sz w:val="22"/>
          <w:szCs w:val="22"/>
          <w:highlight w:val="yellow"/>
        </w:rPr>
        <w:lastRenderedPageBreak/>
        <w:t>Proposal #1</w:t>
      </w:r>
      <w:r w:rsidRPr="004D0F3B">
        <w:rPr>
          <w:b/>
          <w:sz w:val="22"/>
          <w:szCs w:val="22"/>
        </w:rPr>
        <w:t>: For Rel. 16 NR-DC with FR1+FR1</w:t>
      </w:r>
      <w:r w:rsidR="00DA45B4" w:rsidRPr="004D0F3B">
        <w:rPr>
          <w:b/>
          <w:sz w:val="22"/>
          <w:szCs w:val="22"/>
        </w:rPr>
        <w:t xml:space="preserve"> band combinations</w:t>
      </w:r>
      <w:r w:rsidRPr="004D0F3B">
        <w:rPr>
          <w:b/>
          <w:sz w:val="22"/>
          <w:szCs w:val="22"/>
        </w:rPr>
        <w:t>, both the semi-static power sharing and dynamic power sharing modes are supported.</w:t>
      </w:r>
    </w:p>
    <w:p w14:paraId="00F40618" w14:textId="77777777" w:rsidR="00C339B8" w:rsidRPr="004D0F3B" w:rsidRDefault="00C339B8" w:rsidP="00516243">
      <w:pPr>
        <w:jc w:val="both"/>
        <w:rPr>
          <w:b/>
          <w:sz w:val="22"/>
          <w:szCs w:val="22"/>
        </w:rPr>
      </w:pPr>
    </w:p>
    <w:p w14:paraId="6B478279" w14:textId="38862317" w:rsidR="00516243" w:rsidRPr="004D0F3B" w:rsidRDefault="00516243" w:rsidP="00516243">
      <w:pPr>
        <w:jc w:val="both"/>
        <w:rPr>
          <w:b/>
          <w:sz w:val="22"/>
          <w:szCs w:val="22"/>
        </w:rPr>
      </w:pPr>
      <w:r w:rsidRPr="004D0F3B">
        <w:rPr>
          <w:b/>
          <w:sz w:val="22"/>
          <w:szCs w:val="22"/>
          <w:highlight w:val="yellow"/>
        </w:rPr>
        <w:t>Proposal #2</w:t>
      </w:r>
      <w:r w:rsidRPr="004D0F3B">
        <w:rPr>
          <w:b/>
          <w:sz w:val="22"/>
          <w:szCs w:val="22"/>
        </w:rPr>
        <w:t>: For Rel. 16 NR-DC with FR1+FR1</w:t>
      </w:r>
      <w:r w:rsidR="00DA45B4" w:rsidRPr="004D0F3B">
        <w:rPr>
          <w:b/>
          <w:sz w:val="22"/>
          <w:szCs w:val="22"/>
        </w:rPr>
        <w:t xml:space="preserve"> band combinations</w:t>
      </w:r>
      <w:r w:rsidRPr="004D0F3B">
        <w:rPr>
          <w:b/>
          <w:sz w:val="22"/>
          <w:szCs w:val="22"/>
        </w:rPr>
        <w:t>, the semi-static power sharing mode includes the following two schemes:</w:t>
      </w:r>
    </w:p>
    <w:p w14:paraId="62CF170E" w14:textId="10A884E2" w:rsidR="00C339B8" w:rsidRPr="004D0F3B" w:rsidRDefault="00C339B8" w:rsidP="00C339B8">
      <w:pPr>
        <w:jc w:val="both"/>
        <w:rPr>
          <w:b/>
          <w:sz w:val="22"/>
          <w:szCs w:val="22"/>
        </w:rPr>
      </w:pPr>
      <w:r w:rsidRPr="004D0F3B">
        <w:rPr>
          <w:b/>
          <w:sz w:val="22"/>
          <w:szCs w:val="22"/>
        </w:rPr>
        <w:t xml:space="preserve">Scheme 1: </w:t>
      </w:r>
    </w:p>
    <w:p w14:paraId="3DB46FCB" w14:textId="77777777" w:rsidR="00C339B8" w:rsidRPr="004D0F3B" w:rsidRDefault="00C339B8" w:rsidP="00C339B8">
      <w:pPr>
        <w:pStyle w:val="ListParagraph"/>
        <w:numPr>
          <w:ilvl w:val="0"/>
          <w:numId w:val="33"/>
        </w:numPr>
        <w:jc w:val="both"/>
        <w:rPr>
          <w:rFonts w:ascii="Times New Roman" w:hAnsi="Times New Roman"/>
          <w:b/>
        </w:rPr>
      </w:pPr>
      <w:r w:rsidRPr="004D0F3B">
        <w:rPr>
          <w:rFonts w:ascii="Times New Roman" w:hAnsi="Times New Roman"/>
          <w:b/>
        </w:rPr>
        <w:t>Each cell group is configured with the maximum transmit power (</w:t>
      </w:r>
      <w:proofErr w:type="spellStart"/>
      <w:r w:rsidRPr="004D0F3B">
        <w:rPr>
          <w:rFonts w:ascii="Times New Roman" w:hAnsi="Times New Roman"/>
          <w:b/>
        </w:rPr>
        <w:t>P_NRi</w:t>
      </w:r>
      <w:proofErr w:type="spellEnd"/>
      <w:r w:rsidRPr="004D0F3B">
        <w:rPr>
          <w:rFonts w:ascii="Times New Roman" w:hAnsi="Times New Roman"/>
          <w:b/>
        </w:rPr>
        <w:t xml:space="preserve"> for cell group </w:t>
      </w:r>
      <w:proofErr w:type="spellStart"/>
      <w:r w:rsidRPr="004D0F3B">
        <w:rPr>
          <w:rFonts w:ascii="Times New Roman" w:hAnsi="Times New Roman"/>
          <w:b/>
        </w:rPr>
        <w:t>i</w:t>
      </w:r>
      <w:proofErr w:type="spellEnd"/>
      <w:r w:rsidRPr="004D0F3B">
        <w:rPr>
          <w:rFonts w:ascii="Times New Roman" w:hAnsi="Times New Roman"/>
          <w:b/>
        </w:rPr>
        <w:t>) such that P_NR1+P_NR2 &lt;= P_NN. P_NN denotes the maximum allowed power across all CCs of both cell groups.</w:t>
      </w:r>
    </w:p>
    <w:p w14:paraId="0CFD0C57" w14:textId="5E3BE439" w:rsidR="00C339B8" w:rsidRPr="004D0F3B" w:rsidRDefault="00C339B8" w:rsidP="00516243">
      <w:pPr>
        <w:pStyle w:val="ListParagraph"/>
        <w:numPr>
          <w:ilvl w:val="1"/>
          <w:numId w:val="33"/>
        </w:numPr>
        <w:jc w:val="both"/>
        <w:rPr>
          <w:rFonts w:ascii="Times New Roman" w:hAnsi="Times New Roman"/>
          <w:b/>
        </w:rPr>
      </w:pPr>
      <w:r w:rsidRPr="004D0F3B">
        <w:rPr>
          <w:rFonts w:ascii="Times New Roman" w:hAnsi="Times New Roman"/>
          <w:b/>
        </w:rPr>
        <w:t>This scheme is applicable to asynchronous NR-DC.</w:t>
      </w:r>
    </w:p>
    <w:p w14:paraId="3AAF4669" w14:textId="77777777" w:rsidR="00C339B8" w:rsidRPr="004D0F3B" w:rsidRDefault="00C339B8" w:rsidP="00C339B8">
      <w:pPr>
        <w:pStyle w:val="ListParagraph"/>
        <w:ind w:left="1368"/>
        <w:jc w:val="both"/>
        <w:rPr>
          <w:rFonts w:ascii="Times New Roman" w:hAnsi="Times New Roman"/>
          <w:b/>
        </w:rPr>
      </w:pPr>
    </w:p>
    <w:p w14:paraId="66F52940" w14:textId="5F264720" w:rsidR="00DA45B4" w:rsidRPr="004D0F3B" w:rsidRDefault="00DA45B4" w:rsidP="00DA45B4">
      <w:pPr>
        <w:jc w:val="both"/>
        <w:rPr>
          <w:b/>
          <w:sz w:val="22"/>
          <w:szCs w:val="22"/>
        </w:rPr>
      </w:pPr>
      <w:r w:rsidRPr="004D0F3B">
        <w:rPr>
          <w:b/>
          <w:sz w:val="22"/>
          <w:szCs w:val="22"/>
        </w:rPr>
        <w:t xml:space="preserve">Scheme </w:t>
      </w:r>
      <w:r w:rsidR="00C339B8" w:rsidRPr="004D0F3B">
        <w:rPr>
          <w:b/>
          <w:sz w:val="22"/>
          <w:szCs w:val="22"/>
        </w:rPr>
        <w:t>2</w:t>
      </w:r>
      <w:r w:rsidRPr="004D0F3B">
        <w:rPr>
          <w:b/>
          <w:sz w:val="22"/>
          <w:szCs w:val="22"/>
        </w:rPr>
        <w:t xml:space="preserve">: </w:t>
      </w:r>
    </w:p>
    <w:p w14:paraId="5D53AB4E" w14:textId="77777777" w:rsidR="00DA45B4" w:rsidRPr="004D0F3B" w:rsidRDefault="00DA45B4" w:rsidP="00DA45B4">
      <w:pPr>
        <w:pStyle w:val="ListParagraph"/>
        <w:numPr>
          <w:ilvl w:val="0"/>
          <w:numId w:val="35"/>
        </w:numPr>
        <w:jc w:val="both"/>
        <w:rPr>
          <w:rFonts w:ascii="Times New Roman" w:hAnsi="Times New Roman"/>
          <w:b/>
        </w:rPr>
      </w:pPr>
      <w:r w:rsidRPr="004D0F3B">
        <w:rPr>
          <w:rFonts w:ascii="Times New Roman" w:hAnsi="Times New Roman"/>
          <w:b/>
        </w:rPr>
        <w:t xml:space="preserve">Each cell group is configured with two </w:t>
      </w:r>
      <w:proofErr w:type="gramStart"/>
      <w:r w:rsidRPr="004D0F3B">
        <w:rPr>
          <w:rFonts w:ascii="Times New Roman" w:hAnsi="Times New Roman"/>
          <w:b/>
        </w:rPr>
        <w:t>maximum</w:t>
      </w:r>
      <w:proofErr w:type="gramEnd"/>
      <w:r w:rsidRPr="004D0F3B">
        <w:rPr>
          <w:rFonts w:ascii="Times New Roman" w:hAnsi="Times New Roman"/>
          <w:b/>
        </w:rPr>
        <w:t xml:space="preserve"> transmit powers such that:</w:t>
      </w:r>
    </w:p>
    <w:p w14:paraId="13E78613" w14:textId="3B4DA35F" w:rsidR="00DA45B4" w:rsidRPr="004D0F3B" w:rsidRDefault="00DA45B4" w:rsidP="00DA45B4">
      <w:pPr>
        <w:pStyle w:val="ListParagraph"/>
        <w:numPr>
          <w:ilvl w:val="1"/>
          <w:numId w:val="35"/>
        </w:numPr>
        <w:jc w:val="both"/>
        <w:rPr>
          <w:rFonts w:ascii="Times New Roman" w:hAnsi="Times New Roman"/>
          <w:b/>
        </w:rPr>
      </w:pPr>
      <w:r w:rsidRPr="004D0F3B">
        <w:rPr>
          <w:rFonts w:ascii="Times New Roman" w:hAnsi="Times New Roman"/>
          <w:b/>
        </w:rPr>
        <w:t xml:space="preserve">P_NR1 + P_NR2 &lt;= P_NN   </w:t>
      </w:r>
    </w:p>
    <w:p w14:paraId="48A0FD01" w14:textId="4D63A751" w:rsidR="00DA45B4" w:rsidRPr="004D0F3B" w:rsidRDefault="00DA45B4" w:rsidP="00DA45B4">
      <w:pPr>
        <w:pStyle w:val="ListParagraph"/>
        <w:numPr>
          <w:ilvl w:val="1"/>
          <w:numId w:val="35"/>
        </w:numPr>
        <w:jc w:val="both"/>
        <w:rPr>
          <w:rFonts w:ascii="Times New Roman" w:hAnsi="Times New Roman"/>
          <w:b/>
        </w:rPr>
      </w:pPr>
      <w:r w:rsidRPr="004D0F3B">
        <w:rPr>
          <w:rFonts w:ascii="Times New Roman" w:hAnsi="Times New Roman"/>
          <w:b/>
        </w:rPr>
        <w:t>P_NR1’ + P_NR2’ &lt; = &gt; P_NN</w:t>
      </w:r>
    </w:p>
    <w:p w14:paraId="0316B2E9" w14:textId="1293FEC0" w:rsidR="00DA45B4" w:rsidRPr="004D0F3B" w:rsidRDefault="00DA45B4" w:rsidP="00DA45B4">
      <w:pPr>
        <w:pStyle w:val="ListParagraph"/>
        <w:numPr>
          <w:ilvl w:val="2"/>
          <w:numId w:val="35"/>
        </w:numPr>
        <w:jc w:val="both"/>
        <w:rPr>
          <w:rFonts w:ascii="Times New Roman" w:hAnsi="Times New Roman"/>
          <w:b/>
        </w:rPr>
      </w:pPr>
      <w:r w:rsidRPr="004D0F3B">
        <w:rPr>
          <w:rFonts w:ascii="Times New Roman" w:hAnsi="Times New Roman"/>
          <w:b/>
        </w:rPr>
        <w:t xml:space="preserve">Note: P_NR1 and P_NR1’ are the two </w:t>
      </w:r>
      <w:proofErr w:type="gramStart"/>
      <w:r w:rsidRPr="004D0F3B">
        <w:rPr>
          <w:rFonts w:ascii="Times New Roman" w:hAnsi="Times New Roman"/>
          <w:b/>
        </w:rPr>
        <w:t>maximum</w:t>
      </w:r>
      <w:proofErr w:type="gramEnd"/>
      <w:r w:rsidRPr="004D0F3B">
        <w:rPr>
          <w:rFonts w:ascii="Times New Roman" w:hAnsi="Times New Roman"/>
          <w:b/>
        </w:rPr>
        <w:t xml:space="preserve"> transmit powers configured for cell group 1 and P_NR2 and P_NR2’ are the two maximum transmit powers configured for cell group 2.</w:t>
      </w:r>
    </w:p>
    <w:p w14:paraId="0DADCE7B" w14:textId="340F4398" w:rsidR="00DA45B4" w:rsidRPr="004D0F3B" w:rsidRDefault="00DA45B4" w:rsidP="00DA45B4">
      <w:pPr>
        <w:pStyle w:val="ListParagraph"/>
        <w:numPr>
          <w:ilvl w:val="0"/>
          <w:numId w:val="35"/>
        </w:numPr>
        <w:jc w:val="both"/>
        <w:rPr>
          <w:rFonts w:ascii="Times New Roman" w:hAnsi="Times New Roman"/>
          <w:b/>
        </w:rPr>
      </w:pPr>
      <w:r w:rsidRPr="004D0F3B">
        <w:rPr>
          <w:rFonts w:ascii="Times New Roman" w:hAnsi="Times New Roman"/>
          <w:b/>
        </w:rPr>
        <w:t xml:space="preserve">The selection of the maximum power for cell group 1 depends on the semi-static DL/UL configuration of cell group 2 and vice versa. </w:t>
      </w:r>
    </w:p>
    <w:p w14:paraId="5FD6EEA4" w14:textId="77777777" w:rsidR="00DA45B4" w:rsidRPr="004D0F3B" w:rsidRDefault="00DA45B4" w:rsidP="00DA45B4">
      <w:pPr>
        <w:pStyle w:val="ListParagraph"/>
        <w:numPr>
          <w:ilvl w:val="1"/>
          <w:numId w:val="33"/>
        </w:numPr>
        <w:jc w:val="both"/>
        <w:rPr>
          <w:rFonts w:ascii="Times New Roman" w:hAnsi="Times New Roman"/>
          <w:b/>
        </w:rPr>
      </w:pPr>
      <w:r w:rsidRPr="004D0F3B">
        <w:rPr>
          <w:rFonts w:ascii="Times New Roman" w:hAnsi="Times New Roman"/>
          <w:b/>
        </w:rPr>
        <w:t>This scheme is applicable to synchronous NR-DC.</w:t>
      </w:r>
    </w:p>
    <w:p w14:paraId="0A8AE632" w14:textId="77777777" w:rsidR="00DA45B4" w:rsidRDefault="00DA45B4" w:rsidP="00516243">
      <w:pPr>
        <w:jc w:val="both"/>
        <w:rPr>
          <w:b/>
        </w:rPr>
      </w:pPr>
    </w:p>
    <w:p w14:paraId="3CCA6DE3" w14:textId="77777777" w:rsidR="00DA45B4" w:rsidRPr="00DA45B4" w:rsidRDefault="00DA45B4" w:rsidP="00DA45B4">
      <w:pPr>
        <w:pStyle w:val="ListParagraph"/>
        <w:ind w:left="1368"/>
        <w:jc w:val="both"/>
        <w:rPr>
          <w:rFonts w:ascii="Times New Roman" w:hAnsi="Times New Roman"/>
          <w:b/>
        </w:rPr>
      </w:pPr>
    </w:p>
    <w:p w14:paraId="5F11A425" w14:textId="1C5F654D" w:rsidR="00516243" w:rsidRPr="004D0F3B" w:rsidRDefault="00516243" w:rsidP="00516243">
      <w:pPr>
        <w:jc w:val="both"/>
        <w:rPr>
          <w:b/>
          <w:sz w:val="22"/>
          <w:szCs w:val="22"/>
        </w:rPr>
      </w:pPr>
      <w:r w:rsidRPr="004D0F3B">
        <w:rPr>
          <w:b/>
          <w:sz w:val="22"/>
          <w:szCs w:val="22"/>
          <w:highlight w:val="yellow"/>
        </w:rPr>
        <w:t>Proposal #3</w:t>
      </w:r>
      <w:r w:rsidRPr="004D0F3B">
        <w:rPr>
          <w:b/>
          <w:sz w:val="22"/>
          <w:szCs w:val="22"/>
        </w:rPr>
        <w:t>: For Rel. 16 NR-DC with FR1+FR1</w:t>
      </w:r>
      <w:r w:rsidR="00C339B8" w:rsidRPr="004D0F3B">
        <w:rPr>
          <w:b/>
          <w:sz w:val="22"/>
          <w:szCs w:val="22"/>
        </w:rPr>
        <w:t xml:space="preserve"> band combinations</w:t>
      </w:r>
      <w:r w:rsidRPr="004D0F3B">
        <w:rPr>
          <w:b/>
          <w:sz w:val="22"/>
          <w:szCs w:val="22"/>
        </w:rPr>
        <w:t>:</w:t>
      </w:r>
    </w:p>
    <w:p w14:paraId="56BA7C4F" w14:textId="44E20DE9" w:rsidR="00AF6FB2" w:rsidRPr="004D0F3B" w:rsidRDefault="00AF6FB2" w:rsidP="00516243">
      <w:pPr>
        <w:pStyle w:val="ListParagraph"/>
        <w:numPr>
          <w:ilvl w:val="0"/>
          <w:numId w:val="34"/>
        </w:numPr>
        <w:jc w:val="both"/>
        <w:rPr>
          <w:rFonts w:ascii="Times New Roman" w:hAnsi="Times New Roman"/>
          <w:b/>
        </w:rPr>
      </w:pPr>
      <w:r w:rsidRPr="004D0F3B">
        <w:rPr>
          <w:rFonts w:ascii="Times New Roman" w:hAnsi="Times New Roman"/>
          <w:b/>
        </w:rPr>
        <w:t>Option 1: The minimum reserved power is configured independently per cell group.</w:t>
      </w:r>
    </w:p>
    <w:p w14:paraId="2AFA6293" w14:textId="4654E56E" w:rsidR="00516243" w:rsidRPr="004D0F3B" w:rsidRDefault="00AF6FB2" w:rsidP="00516243">
      <w:pPr>
        <w:pStyle w:val="ListParagraph"/>
        <w:numPr>
          <w:ilvl w:val="0"/>
          <w:numId w:val="34"/>
        </w:numPr>
        <w:jc w:val="both"/>
        <w:rPr>
          <w:rFonts w:ascii="Times New Roman" w:hAnsi="Times New Roman"/>
          <w:b/>
        </w:rPr>
      </w:pPr>
      <w:r w:rsidRPr="004D0F3B">
        <w:rPr>
          <w:rFonts w:ascii="Times New Roman" w:hAnsi="Times New Roman"/>
          <w:b/>
        </w:rPr>
        <w:t>Option 2: The minimum reserved power is configured for the secondary cell group only.</w:t>
      </w:r>
    </w:p>
    <w:p w14:paraId="41F27BC9" w14:textId="4FE8B552" w:rsidR="00AF6FB2" w:rsidRDefault="00AF6FB2" w:rsidP="00AF6FB2">
      <w:pPr>
        <w:jc w:val="both"/>
        <w:rPr>
          <w:b/>
        </w:rPr>
      </w:pPr>
    </w:p>
    <w:p w14:paraId="2D80ED9F" w14:textId="509D2629" w:rsidR="00AF6FB2" w:rsidRPr="004D0F3B" w:rsidRDefault="00AF6FB2" w:rsidP="00AF6FB2">
      <w:pPr>
        <w:jc w:val="both"/>
        <w:rPr>
          <w:b/>
          <w:sz w:val="22"/>
        </w:rPr>
      </w:pPr>
      <w:r w:rsidRPr="004D0F3B">
        <w:rPr>
          <w:b/>
          <w:sz w:val="22"/>
          <w:highlight w:val="yellow"/>
        </w:rPr>
        <w:t>Proposal #4</w:t>
      </w:r>
      <w:r w:rsidRPr="004D0F3B">
        <w:rPr>
          <w:b/>
          <w:sz w:val="22"/>
        </w:rPr>
        <w:t xml:space="preserve">: </w:t>
      </w:r>
      <w:r w:rsidR="002B7996" w:rsidRPr="004D0F3B">
        <w:rPr>
          <w:b/>
          <w:sz w:val="22"/>
        </w:rPr>
        <w:t>At</w:t>
      </w:r>
      <w:r w:rsidR="004D0F3B" w:rsidRPr="004D0F3B">
        <w:rPr>
          <w:b/>
          <w:sz w:val="22"/>
        </w:rPr>
        <w:t xml:space="preserve"> each</w:t>
      </w:r>
      <w:r w:rsidR="002B7996" w:rsidRPr="004D0F3B">
        <w:rPr>
          <w:b/>
          <w:sz w:val="22"/>
        </w:rPr>
        <w:t xml:space="preserve"> transmission occasion </w:t>
      </w:r>
      <w:proofErr w:type="spellStart"/>
      <w:r w:rsidR="002B7996" w:rsidRPr="004D0F3B">
        <w:rPr>
          <w:b/>
          <w:i/>
          <w:sz w:val="22"/>
        </w:rPr>
        <w:t>i</w:t>
      </w:r>
      <w:proofErr w:type="spellEnd"/>
      <w:r w:rsidRPr="004D0F3B">
        <w:rPr>
          <w:b/>
          <w:sz w:val="22"/>
        </w:rPr>
        <w:t>, if the total transmit power of uplink channel(s) associated with cell group x is smaller than or equal to the configured minimum reserved power of the same cell group, the transmission power</w:t>
      </w:r>
      <w:r w:rsidR="002B7996" w:rsidRPr="004D0F3B">
        <w:rPr>
          <w:b/>
          <w:sz w:val="22"/>
        </w:rPr>
        <w:t xml:space="preserve">(s) </w:t>
      </w:r>
      <w:r w:rsidRPr="004D0F3B">
        <w:rPr>
          <w:b/>
          <w:sz w:val="22"/>
        </w:rPr>
        <w:t>of the uplink channel</w:t>
      </w:r>
      <w:r w:rsidR="002B7996" w:rsidRPr="004D0F3B">
        <w:rPr>
          <w:b/>
          <w:sz w:val="22"/>
        </w:rPr>
        <w:t>(</w:t>
      </w:r>
      <w:r w:rsidRPr="004D0F3B">
        <w:rPr>
          <w:b/>
          <w:sz w:val="22"/>
        </w:rPr>
        <w:t>s</w:t>
      </w:r>
      <w:r w:rsidR="002B7996" w:rsidRPr="004D0F3B">
        <w:rPr>
          <w:b/>
          <w:sz w:val="22"/>
        </w:rPr>
        <w:t>)</w:t>
      </w:r>
      <w:r w:rsidRPr="004D0F3B">
        <w:rPr>
          <w:b/>
          <w:sz w:val="22"/>
        </w:rPr>
        <w:t xml:space="preserve"> </w:t>
      </w:r>
      <w:r w:rsidR="002B7996" w:rsidRPr="004D0F3B">
        <w:rPr>
          <w:b/>
          <w:sz w:val="22"/>
        </w:rPr>
        <w:t xml:space="preserve">of cell group x at occasion </w:t>
      </w:r>
      <w:proofErr w:type="spellStart"/>
      <w:r w:rsidR="002B7996" w:rsidRPr="004A642D">
        <w:rPr>
          <w:b/>
          <w:i/>
          <w:sz w:val="22"/>
        </w:rPr>
        <w:t>i</w:t>
      </w:r>
      <w:proofErr w:type="spellEnd"/>
      <w:r w:rsidR="002B7996" w:rsidRPr="004D0F3B">
        <w:rPr>
          <w:b/>
          <w:sz w:val="22"/>
        </w:rPr>
        <w:t xml:space="preserve"> is (are) not impacted due to the presence of simultaneous uplink transmission(s) in the other cell group. </w:t>
      </w:r>
    </w:p>
    <w:p w14:paraId="43A410DC" w14:textId="038C2DA0" w:rsidR="00956087" w:rsidRPr="00465DC6" w:rsidRDefault="00956087" w:rsidP="00956087">
      <w:pPr>
        <w:pStyle w:val="Heading1"/>
        <w:rPr>
          <w:rFonts w:ascii="Times New Roman" w:hAnsi="Times New Roman"/>
          <w:sz w:val="44"/>
        </w:rPr>
      </w:pPr>
      <w:bookmarkStart w:id="3" w:name="_Ref529556800"/>
      <w:bookmarkStart w:id="4" w:name="_Ref526674314"/>
      <w:bookmarkStart w:id="5" w:name="_Ref516255951"/>
      <w:r>
        <w:rPr>
          <w:rFonts w:ascii="Times New Roman" w:hAnsi="Times New Roman"/>
          <w:sz w:val="44"/>
        </w:rPr>
        <w:t xml:space="preserve">References </w:t>
      </w:r>
    </w:p>
    <w:bookmarkEnd w:id="3"/>
    <w:bookmarkEnd w:id="4"/>
    <w:bookmarkEnd w:id="5"/>
    <w:p w14:paraId="6CA691B1" w14:textId="7E6BD057" w:rsidR="009877B1" w:rsidRPr="009877B1" w:rsidRDefault="007F71EF" w:rsidP="009877B1">
      <w:pPr>
        <w:rPr>
          <w:lang w:val="en-GB"/>
        </w:rPr>
      </w:pPr>
      <w:r>
        <w:rPr>
          <w:sz w:val="22"/>
        </w:rPr>
        <w:t>TO BE ADDED.</w:t>
      </w:r>
    </w:p>
    <w:sectPr w:rsidR="009877B1" w:rsidRPr="009877B1"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00AEB" w14:textId="77777777" w:rsidR="007271A4" w:rsidRDefault="007271A4">
      <w:r>
        <w:separator/>
      </w:r>
    </w:p>
  </w:endnote>
  <w:endnote w:type="continuationSeparator" w:id="0">
    <w:p w14:paraId="5D364A69" w14:textId="77777777" w:rsidR="007271A4" w:rsidRDefault="007271A4">
      <w:r>
        <w:continuationSeparator/>
      </w:r>
    </w:p>
  </w:endnote>
  <w:endnote w:type="continuationNotice" w:id="1">
    <w:p w14:paraId="30E8A2B2" w14:textId="77777777" w:rsidR="007271A4" w:rsidRDefault="00727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4D0F3B" w:rsidRDefault="004D0F3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4D0F3B" w:rsidRDefault="004D0F3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4D0F3B" w:rsidRDefault="004D0F3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8D117" w14:textId="77777777" w:rsidR="007271A4" w:rsidRDefault="007271A4">
      <w:r>
        <w:separator/>
      </w:r>
    </w:p>
  </w:footnote>
  <w:footnote w:type="continuationSeparator" w:id="0">
    <w:p w14:paraId="2A289510" w14:textId="77777777" w:rsidR="007271A4" w:rsidRDefault="007271A4">
      <w:r>
        <w:continuationSeparator/>
      </w:r>
    </w:p>
  </w:footnote>
  <w:footnote w:type="continuationNotice" w:id="1">
    <w:p w14:paraId="6A97BE7D" w14:textId="77777777" w:rsidR="007271A4" w:rsidRDefault="00727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4D0F3B" w:rsidRDefault="004D0F3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4C6218"/>
    <w:multiLevelType w:val="hybridMultilevel"/>
    <w:tmpl w:val="FA66CE5A"/>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368" w:hanging="360"/>
      </w:pPr>
      <w:rPr>
        <w:rFonts w:ascii="Symbol" w:hAnsi="Symbo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F1773C"/>
    <w:multiLevelType w:val="hybridMultilevel"/>
    <w:tmpl w:val="B4C8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B4176"/>
    <w:multiLevelType w:val="hybridMultilevel"/>
    <w:tmpl w:val="14C05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13922"/>
    <w:multiLevelType w:val="hybridMultilevel"/>
    <w:tmpl w:val="A4A27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16268"/>
    <w:multiLevelType w:val="hybridMultilevel"/>
    <w:tmpl w:val="D80E2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A3F1F"/>
    <w:multiLevelType w:val="hybridMultilevel"/>
    <w:tmpl w:val="6CEAB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F2539"/>
    <w:multiLevelType w:val="hybridMultilevel"/>
    <w:tmpl w:val="8724E8F8"/>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368" w:hanging="360"/>
      </w:pPr>
      <w:rPr>
        <w:rFonts w:ascii="Symbol" w:hAnsi="Symbo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5893C1E"/>
    <w:multiLevelType w:val="hybridMultilevel"/>
    <w:tmpl w:val="035AEFF8"/>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368" w:hanging="360"/>
      </w:pPr>
      <w:rPr>
        <w:rFonts w:ascii="Symbol" w:hAnsi="Symbo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2C991359"/>
    <w:multiLevelType w:val="hybridMultilevel"/>
    <w:tmpl w:val="02942D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4D77F2"/>
    <w:multiLevelType w:val="hybridMultilevel"/>
    <w:tmpl w:val="98FEE4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771D3"/>
    <w:multiLevelType w:val="hybridMultilevel"/>
    <w:tmpl w:val="B31EF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75711"/>
    <w:multiLevelType w:val="hybridMultilevel"/>
    <w:tmpl w:val="DF241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FC4DCD"/>
    <w:multiLevelType w:val="hybridMultilevel"/>
    <w:tmpl w:val="F8044CC2"/>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368" w:hanging="360"/>
      </w:pPr>
      <w:rPr>
        <w:rFonts w:ascii="Symbol" w:hAnsi="Symbo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4E073462"/>
    <w:multiLevelType w:val="hybridMultilevel"/>
    <w:tmpl w:val="221E4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4767CE0"/>
    <w:multiLevelType w:val="hybridMultilevel"/>
    <w:tmpl w:val="BF42E930"/>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368" w:hanging="360"/>
      </w:pPr>
      <w:rPr>
        <w:rFonts w:ascii="Symbol" w:hAnsi="Symbo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56BE0CA0"/>
    <w:multiLevelType w:val="hybridMultilevel"/>
    <w:tmpl w:val="2FBEF5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A357BC"/>
    <w:multiLevelType w:val="hybridMultilevel"/>
    <w:tmpl w:val="29F4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524FB"/>
    <w:multiLevelType w:val="hybridMultilevel"/>
    <w:tmpl w:val="BEF8D3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3B36B8"/>
    <w:multiLevelType w:val="hybridMultilevel"/>
    <w:tmpl w:val="F79CD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E14EA5"/>
    <w:multiLevelType w:val="hybridMultilevel"/>
    <w:tmpl w:val="1766F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92A88"/>
    <w:multiLevelType w:val="hybridMultilevel"/>
    <w:tmpl w:val="AAB2DED0"/>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368" w:hanging="360"/>
      </w:pPr>
      <w:rPr>
        <w:rFonts w:ascii="Symbol" w:hAnsi="Symbol" w:hint="default"/>
      </w:r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2"/>
  </w:num>
  <w:num w:numId="2">
    <w:abstractNumId w:val="2"/>
  </w:num>
  <w:num w:numId="3">
    <w:abstractNumId w:val="14"/>
  </w:num>
  <w:num w:numId="4">
    <w:abstractNumId w:val="27"/>
  </w:num>
  <w:num w:numId="5">
    <w:abstractNumId w:val="29"/>
  </w:num>
  <w:num w:numId="6">
    <w:abstractNumId w:val="32"/>
  </w:num>
  <w:num w:numId="7">
    <w:abstractNumId w:val="18"/>
  </w:num>
  <w:num w:numId="8">
    <w:abstractNumId w:val="31"/>
  </w:num>
  <w:num w:numId="9">
    <w:abstractNumId w:val="13"/>
  </w:num>
  <w:num w:numId="10">
    <w:abstractNumId w:val="28"/>
  </w:num>
  <w:num w:numId="11">
    <w:abstractNumId w:val="34"/>
  </w:num>
  <w:num w:numId="12">
    <w:abstractNumId w:val="16"/>
  </w:num>
  <w:num w:numId="13">
    <w:abstractNumId w:val="21"/>
  </w:num>
  <w:num w:numId="14">
    <w:abstractNumId w:val="33"/>
  </w:num>
  <w:num w:numId="15">
    <w:abstractNumId w:val="7"/>
  </w:num>
  <w:num w:numId="16">
    <w:abstractNumId w:val="4"/>
  </w:num>
  <w:num w:numId="17">
    <w:abstractNumId w:val="5"/>
  </w:num>
  <w:num w:numId="18">
    <w:abstractNumId w:val="20"/>
  </w:num>
  <w:num w:numId="19">
    <w:abstractNumId w:val="1"/>
  </w:num>
  <w:num w:numId="20">
    <w:abstractNumId w:val="8"/>
  </w:num>
  <w:num w:numId="21">
    <w:abstractNumId w:val="22"/>
  </w:num>
  <w:num w:numId="22">
    <w:abstractNumId w:val="15"/>
  </w:num>
  <w:num w:numId="23">
    <w:abstractNumId w:val="10"/>
  </w:num>
  <w:num w:numId="24">
    <w:abstractNumId w:val="9"/>
  </w:num>
  <w:num w:numId="25">
    <w:abstractNumId w:val="19"/>
  </w:num>
  <w:num w:numId="26">
    <w:abstractNumId w:val="11"/>
  </w:num>
  <w:num w:numId="27">
    <w:abstractNumId w:val="6"/>
  </w:num>
  <w:num w:numId="28">
    <w:abstractNumId w:val="30"/>
  </w:num>
  <w:num w:numId="29">
    <w:abstractNumId w:val="25"/>
  </w:num>
  <w:num w:numId="30">
    <w:abstractNumId w:val="17"/>
  </w:num>
  <w:num w:numId="31">
    <w:abstractNumId w:val="3"/>
  </w:num>
  <w:num w:numId="32">
    <w:abstractNumId w:val="23"/>
  </w:num>
  <w:num w:numId="33">
    <w:abstractNumId w:val="35"/>
  </w:num>
  <w:num w:numId="34">
    <w:abstractNumId w:val="24"/>
  </w:num>
  <w:num w:numId="35">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2D"/>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6C"/>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AEF"/>
    <w:rsid w:val="00073E1A"/>
    <w:rsid w:val="000741B3"/>
    <w:rsid w:val="00074213"/>
    <w:rsid w:val="00074300"/>
    <w:rsid w:val="00074375"/>
    <w:rsid w:val="000743A0"/>
    <w:rsid w:val="00074A9E"/>
    <w:rsid w:val="00074BF5"/>
    <w:rsid w:val="000752CD"/>
    <w:rsid w:val="00075381"/>
    <w:rsid w:val="00075680"/>
    <w:rsid w:val="0007575A"/>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87E75"/>
    <w:rsid w:val="00090010"/>
    <w:rsid w:val="0009037D"/>
    <w:rsid w:val="00090394"/>
    <w:rsid w:val="00090573"/>
    <w:rsid w:val="00090779"/>
    <w:rsid w:val="00090857"/>
    <w:rsid w:val="0009088F"/>
    <w:rsid w:val="00090C13"/>
    <w:rsid w:val="0009168D"/>
    <w:rsid w:val="00091798"/>
    <w:rsid w:val="000921E3"/>
    <w:rsid w:val="00092987"/>
    <w:rsid w:val="00092A3D"/>
    <w:rsid w:val="000931C3"/>
    <w:rsid w:val="00093566"/>
    <w:rsid w:val="00093C4B"/>
    <w:rsid w:val="00093CF6"/>
    <w:rsid w:val="00093F75"/>
    <w:rsid w:val="0009437A"/>
    <w:rsid w:val="0009448B"/>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11B"/>
    <w:rsid w:val="000A02DC"/>
    <w:rsid w:val="000A09A2"/>
    <w:rsid w:val="000A0CA1"/>
    <w:rsid w:val="000A0D70"/>
    <w:rsid w:val="000A0E99"/>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788"/>
    <w:rsid w:val="000B49D7"/>
    <w:rsid w:val="000B5134"/>
    <w:rsid w:val="000B546F"/>
    <w:rsid w:val="000B565B"/>
    <w:rsid w:val="000B56BC"/>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93F"/>
    <w:rsid w:val="000C3A7D"/>
    <w:rsid w:val="000C3E76"/>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8A0"/>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DCD"/>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670"/>
    <w:rsid w:val="000F17E4"/>
    <w:rsid w:val="000F1878"/>
    <w:rsid w:val="000F1B4F"/>
    <w:rsid w:val="000F1CF3"/>
    <w:rsid w:val="000F1E17"/>
    <w:rsid w:val="000F1F98"/>
    <w:rsid w:val="000F20CD"/>
    <w:rsid w:val="000F2965"/>
    <w:rsid w:val="000F2E0B"/>
    <w:rsid w:val="000F31D1"/>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142"/>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A44"/>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0E2B"/>
    <w:rsid w:val="00131683"/>
    <w:rsid w:val="00131AC6"/>
    <w:rsid w:val="00131B68"/>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547"/>
    <w:rsid w:val="0014598D"/>
    <w:rsid w:val="00145B83"/>
    <w:rsid w:val="001462D7"/>
    <w:rsid w:val="00146577"/>
    <w:rsid w:val="00146773"/>
    <w:rsid w:val="00146A21"/>
    <w:rsid w:val="00146AE1"/>
    <w:rsid w:val="0014703E"/>
    <w:rsid w:val="00147923"/>
    <w:rsid w:val="0014796E"/>
    <w:rsid w:val="00147D65"/>
    <w:rsid w:val="00147D91"/>
    <w:rsid w:val="00150041"/>
    <w:rsid w:val="00150046"/>
    <w:rsid w:val="00150662"/>
    <w:rsid w:val="001508E1"/>
    <w:rsid w:val="00150E73"/>
    <w:rsid w:val="001510ED"/>
    <w:rsid w:val="001517AB"/>
    <w:rsid w:val="00151805"/>
    <w:rsid w:val="00151897"/>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6EE3"/>
    <w:rsid w:val="00156F14"/>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0B"/>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70"/>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A7F9C"/>
    <w:rsid w:val="001B00B2"/>
    <w:rsid w:val="001B0149"/>
    <w:rsid w:val="001B0251"/>
    <w:rsid w:val="001B0BF8"/>
    <w:rsid w:val="001B0E78"/>
    <w:rsid w:val="001B113B"/>
    <w:rsid w:val="001B1565"/>
    <w:rsid w:val="001B158B"/>
    <w:rsid w:val="001B17A5"/>
    <w:rsid w:val="001B19F5"/>
    <w:rsid w:val="001B1C41"/>
    <w:rsid w:val="001B283E"/>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39"/>
    <w:rsid w:val="001D7FE2"/>
    <w:rsid w:val="001E01B7"/>
    <w:rsid w:val="001E09B7"/>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C9"/>
    <w:rsid w:val="001E6BDA"/>
    <w:rsid w:val="001E6C1B"/>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0FC"/>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41F8"/>
    <w:rsid w:val="001F45E8"/>
    <w:rsid w:val="001F4BAF"/>
    <w:rsid w:val="001F4CBF"/>
    <w:rsid w:val="001F4E57"/>
    <w:rsid w:val="001F5172"/>
    <w:rsid w:val="001F532A"/>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DFC"/>
    <w:rsid w:val="00210F42"/>
    <w:rsid w:val="00211042"/>
    <w:rsid w:val="00211345"/>
    <w:rsid w:val="002113F2"/>
    <w:rsid w:val="002114FA"/>
    <w:rsid w:val="00211D31"/>
    <w:rsid w:val="00211DD9"/>
    <w:rsid w:val="00211ED0"/>
    <w:rsid w:val="002120D3"/>
    <w:rsid w:val="002121C0"/>
    <w:rsid w:val="002126F5"/>
    <w:rsid w:val="00212816"/>
    <w:rsid w:val="00212D39"/>
    <w:rsid w:val="002130A9"/>
    <w:rsid w:val="002130BD"/>
    <w:rsid w:val="00213851"/>
    <w:rsid w:val="00214298"/>
    <w:rsid w:val="00214BC0"/>
    <w:rsid w:val="00214E0D"/>
    <w:rsid w:val="0021512E"/>
    <w:rsid w:val="002151FA"/>
    <w:rsid w:val="002156E3"/>
    <w:rsid w:val="0021586D"/>
    <w:rsid w:val="00215895"/>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E02"/>
    <w:rsid w:val="0022612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5FA6"/>
    <w:rsid w:val="0023649F"/>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C84"/>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B16"/>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949"/>
    <w:rsid w:val="00261D05"/>
    <w:rsid w:val="00261DD9"/>
    <w:rsid w:val="00262354"/>
    <w:rsid w:val="002623AC"/>
    <w:rsid w:val="00262979"/>
    <w:rsid w:val="00263038"/>
    <w:rsid w:val="002631DC"/>
    <w:rsid w:val="002631E4"/>
    <w:rsid w:val="002632EC"/>
    <w:rsid w:val="002633EA"/>
    <w:rsid w:val="0026382D"/>
    <w:rsid w:val="0026385F"/>
    <w:rsid w:val="00263C4F"/>
    <w:rsid w:val="00263DD9"/>
    <w:rsid w:val="00264240"/>
    <w:rsid w:val="00264256"/>
    <w:rsid w:val="0026432F"/>
    <w:rsid w:val="0026455A"/>
    <w:rsid w:val="0026460B"/>
    <w:rsid w:val="00264616"/>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1B0"/>
    <w:rsid w:val="00277512"/>
    <w:rsid w:val="002777E4"/>
    <w:rsid w:val="00277E66"/>
    <w:rsid w:val="002801E2"/>
    <w:rsid w:val="00280362"/>
    <w:rsid w:val="00280612"/>
    <w:rsid w:val="00280723"/>
    <w:rsid w:val="0028073A"/>
    <w:rsid w:val="0028096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698"/>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AFA"/>
    <w:rsid w:val="002B1B58"/>
    <w:rsid w:val="002B1C19"/>
    <w:rsid w:val="002B21D6"/>
    <w:rsid w:val="002B2C92"/>
    <w:rsid w:val="002B2D10"/>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6FDB"/>
    <w:rsid w:val="002B70A2"/>
    <w:rsid w:val="002B781D"/>
    <w:rsid w:val="002B7996"/>
    <w:rsid w:val="002B7D56"/>
    <w:rsid w:val="002C03A1"/>
    <w:rsid w:val="002C0411"/>
    <w:rsid w:val="002C04C2"/>
    <w:rsid w:val="002C0601"/>
    <w:rsid w:val="002C0818"/>
    <w:rsid w:val="002C08C6"/>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EAD"/>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2F7F01"/>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1D0"/>
    <w:rsid w:val="0032151E"/>
    <w:rsid w:val="0032172E"/>
    <w:rsid w:val="00321822"/>
    <w:rsid w:val="00321B02"/>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2"/>
    <w:rsid w:val="00356417"/>
    <w:rsid w:val="003567C9"/>
    <w:rsid w:val="00356CEC"/>
    <w:rsid w:val="003572DE"/>
    <w:rsid w:val="00357659"/>
    <w:rsid w:val="00357712"/>
    <w:rsid w:val="00357CAE"/>
    <w:rsid w:val="003604DB"/>
    <w:rsid w:val="003617B5"/>
    <w:rsid w:val="0036185C"/>
    <w:rsid w:val="00361B1A"/>
    <w:rsid w:val="0036227D"/>
    <w:rsid w:val="0036262C"/>
    <w:rsid w:val="00362A09"/>
    <w:rsid w:val="00362C5A"/>
    <w:rsid w:val="00363302"/>
    <w:rsid w:val="003633D5"/>
    <w:rsid w:val="003635B6"/>
    <w:rsid w:val="00363A40"/>
    <w:rsid w:val="00363C08"/>
    <w:rsid w:val="00363FC9"/>
    <w:rsid w:val="00364261"/>
    <w:rsid w:val="003645FD"/>
    <w:rsid w:val="0036484F"/>
    <w:rsid w:val="00364C0C"/>
    <w:rsid w:val="00365023"/>
    <w:rsid w:val="00365137"/>
    <w:rsid w:val="00365644"/>
    <w:rsid w:val="0036590C"/>
    <w:rsid w:val="00366366"/>
    <w:rsid w:val="003665C5"/>
    <w:rsid w:val="00366B3A"/>
    <w:rsid w:val="00366EB5"/>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787"/>
    <w:rsid w:val="00372A6B"/>
    <w:rsid w:val="00372C12"/>
    <w:rsid w:val="00373178"/>
    <w:rsid w:val="00373813"/>
    <w:rsid w:val="00373B3C"/>
    <w:rsid w:val="00373E10"/>
    <w:rsid w:val="00373F2C"/>
    <w:rsid w:val="0037406C"/>
    <w:rsid w:val="003741D2"/>
    <w:rsid w:val="003744CB"/>
    <w:rsid w:val="0037450B"/>
    <w:rsid w:val="00374804"/>
    <w:rsid w:val="0037485D"/>
    <w:rsid w:val="003748F9"/>
    <w:rsid w:val="00374C80"/>
    <w:rsid w:val="00374E56"/>
    <w:rsid w:val="00374F06"/>
    <w:rsid w:val="003750AE"/>
    <w:rsid w:val="00375222"/>
    <w:rsid w:val="00375464"/>
    <w:rsid w:val="0037573C"/>
    <w:rsid w:val="00375FFC"/>
    <w:rsid w:val="003761F7"/>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09"/>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A5E"/>
    <w:rsid w:val="003B6E30"/>
    <w:rsid w:val="003B6FCB"/>
    <w:rsid w:val="003B7020"/>
    <w:rsid w:val="003B70B3"/>
    <w:rsid w:val="003B7294"/>
    <w:rsid w:val="003B76FE"/>
    <w:rsid w:val="003C0052"/>
    <w:rsid w:val="003C009A"/>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722"/>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9E8"/>
    <w:rsid w:val="003D7B1B"/>
    <w:rsid w:val="003D7EB9"/>
    <w:rsid w:val="003E010D"/>
    <w:rsid w:val="003E03C1"/>
    <w:rsid w:val="003E089F"/>
    <w:rsid w:val="003E093F"/>
    <w:rsid w:val="003E0974"/>
    <w:rsid w:val="003E0ADB"/>
    <w:rsid w:val="003E0CE4"/>
    <w:rsid w:val="003E16FD"/>
    <w:rsid w:val="003E1868"/>
    <w:rsid w:val="003E1B00"/>
    <w:rsid w:val="003E1CF4"/>
    <w:rsid w:val="003E21E1"/>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46"/>
    <w:rsid w:val="003E416F"/>
    <w:rsid w:val="003E43D4"/>
    <w:rsid w:val="003E44DC"/>
    <w:rsid w:val="003E4CDB"/>
    <w:rsid w:val="003E5828"/>
    <w:rsid w:val="003E58F8"/>
    <w:rsid w:val="003E6289"/>
    <w:rsid w:val="003E6592"/>
    <w:rsid w:val="003E668B"/>
    <w:rsid w:val="003E679D"/>
    <w:rsid w:val="003E6A3C"/>
    <w:rsid w:val="003E6D4E"/>
    <w:rsid w:val="003E6D91"/>
    <w:rsid w:val="003E6E1E"/>
    <w:rsid w:val="003E700A"/>
    <w:rsid w:val="003E702F"/>
    <w:rsid w:val="003E7313"/>
    <w:rsid w:val="003E73BC"/>
    <w:rsid w:val="003E76BB"/>
    <w:rsid w:val="003E7706"/>
    <w:rsid w:val="003E7C5E"/>
    <w:rsid w:val="003E7C61"/>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30"/>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DC6"/>
    <w:rsid w:val="00465EB3"/>
    <w:rsid w:val="004672BD"/>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C81"/>
    <w:rsid w:val="00476D14"/>
    <w:rsid w:val="00476D8B"/>
    <w:rsid w:val="00476E98"/>
    <w:rsid w:val="00476EAE"/>
    <w:rsid w:val="00477000"/>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1E9B"/>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2D"/>
    <w:rsid w:val="004A6AE1"/>
    <w:rsid w:val="004A705C"/>
    <w:rsid w:val="004A7172"/>
    <w:rsid w:val="004A7276"/>
    <w:rsid w:val="004A746B"/>
    <w:rsid w:val="004A7577"/>
    <w:rsid w:val="004A770C"/>
    <w:rsid w:val="004A7EE7"/>
    <w:rsid w:val="004A7FB0"/>
    <w:rsid w:val="004B01EA"/>
    <w:rsid w:val="004B053C"/>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3F"/>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3B"/>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854"/>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3"/>
    <w:rsid w:val="00503FAD"/>
    <w:rsid w:val="00504639"/>
    <w:rsid w:val="00504BF5"/>
    <w:rsid w:val="00504C77"/>
    <w:rsid w:val="00504CAC"/>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243"/>
    <w:rsid w:val="00516470"/>
    <w:rsid w:val="005166FD"/>
    <w:rsid w:val="00516B96"/>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0F"/>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0FF"/>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71"/>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3E3"/>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D14"/>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7B0"/>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3CE"/>
    <w:rsid w:val="005D7458"/>
    <w:rsid w:val="005D7539"/>
    <w:rsid w:val="005D76F4"/>
    <w:rsid w:val="005D78A1"/>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2A6"/>
    <w:rsid w:val="005E66F1"/>
    <w:rsid w:val="005E674A"/>
    <w:rsid w:val="005E6963"/>
    <w:rsid w:val="005E6A96"/>
    <w:rsid w:val="005E6AFB"/>
    <w:rsid w:val="005E6D39"/>
    <w:rsid w:val="005E7698"/>
    <w:rsid w:val="005E7849"/>
    <w:rsid w:val="005E7A8C"/>
    <w:rsid w:val="005E7F15"/>
    <w:rsid w:val="005F02A7"/>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A1F"/>
    <w:rsid w:val="005F4D16"/>
    <w:rsid w:val="005F4D97"/>
    <w:rsid w:val="005F523F"/>
    <w:rsid w:val="005F5362"/>
    <w:rsid w:val="005F547B"/>
    <w:rsid w:val="005F556F"/>
    <w:rsid w:val="005F5AE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427"/>
    <w:rsid w:val="00623AEB"/>
    <w:rsid w:val="00623BB4"/>
    <w:rsid w:val="00623E4E"/>
    <w:rsid w:val="006240A4"/>
    <w:rsid w:val="00624C2C"/>
    <w:rsid w:val="00624C6E"/>
    <w:rsid w:val="00624FB3"/>
    <w:rsid w:val="00625B24"/>
    <w:rsid w:val="00626387"/>
    <w:rsid w:val="0062657C"/>
    <w:rsid w:val="00626849"/>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68E6"/>
    <w:rsid w:val="006474BA"/>
    <w:rsid w:val="006477A7"/>
    <w:rsid w:val="006477CF"/>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64E"/>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A8B"/>
    <w:rsid w:val="00683BB1"/>
    <w:rsid w:val="00683BE8"/>
    <w:rsid w:val="00683D7F"/>
    <w:rsid w:val="00683E9E"/>
    <w:rsid w:val="00684258"/>
    <w:rsid w:val="006845C9"/>
    <w:rsid w:val="00684928"/>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5DE"/>
    <w:rsid w:val="006A18DD"/>
    <w:rsid w:val="006A19A6"/>
    <w:rsid w:val="006A1FE9"/>
    <w:rsid w:val="006A20BD"/>
    <w:rsid w:val="006A2266"/>
    <w:rsid w:val="006A2312"/>
    <w:rsid w:val="006A2347"/>
    <w:rsid w:val="006A24B3"/>
    <w:rsid w:val="006A2BF5"/>
    <w:rsid w:val="006A2D0E"/>
    <w:rsid w:val="006A2E66"/>
    <w:rsid w:val="006A3227"/>
    <w:rsid w:val="006A3396"/>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7D1"/>
    <w:rsid w:val="006B503D"/>
    <w:rsid w:val="006B5111"/>
    <w:rsid w:val="006B6346"/>
    <w:rsid w:val="006B6707"/>
    <w:rsid w:val="006B6AD0"/>
    <w:rsid w:val="006B6BA3"/>
    <w:rsid w:val="006B6C83"/>
    <w:rsid w:val="006B6C95"/>
    <w:rsid w:val="006B6FC0"/>
    <w:rsid w:val="006B7121"/>
    <w:rsid w:val="006B7228"/>
    <w:rsid w:val="006B725C"/>
    <w:rsid w:val="006B7864"/>
    <w:rsid w:val="006C03B2"/>
    <w:rsid w:val="006C09DD"/>
    <w:rsid w:val="006C0B07"/>
    <w:rsid w:val="006C0B08"/>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5EA"/>
    <w:rsid w:val="006E0B16"/>
    <w:rsid w:val="006E1135"/>
    <w:rsid w:val="006E1275"/>
    <w:rsid w:val="006E1469"/>
    <w:rsid w:val="006E176F"/>
    <w:rsid w:val="006E1C34"/>
    <w:rsid w:val="006E1E45"/>
    <w:rsid w:val="006E1FC3"/>
    <w:rsid w:val="006E1FD5"/>
    <w:rsid w:val="006E22CC"/>
    <w:rsid w:val="006E3D3A"/>
    <w:rsid w:val="006E43DC"/>
    <w:rsid w:val="006E4646"/>
    <w:rsid w:val="006E4DFC"/>
    <w:rsid w:val="006E512D"/>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38"/>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1EF2"/>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71A4"/>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5B6"/>
    <w:rsid w:val="00741A56"/>
    <w:rsid w:val="00741B31"/>
    <w:rsid w:val="007420C9"/>
    <w:rsid w:val="00742695"/>
    <w:rsid w:val="00742A51"/>
    <w:rsid w:val="00742E0B"/>
    <w:rsid w:val="00742F0E"/>
    <w:rsid w:val="00743468"/>
    <w:rsid w:val="0074351A"/>
    <w:rsid w:val="007436B1"/>
    <w:rsid w:val="007436D5"/>
    <w:rsid w:val="00743867"/>
    <w:rsid w:val="00744055"/>
    <w:rsid w:val="0074443A"/>
    <w:rsid w:val="0074475B"/>
    <w:rsid w:val="00744841"/>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8A2"/>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DD5"/>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F87"/>
    <w:rsid w:val="007A6053"/>
    <w:rsid w:val="007A6076"/>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476"/>
    <w:rsid w:val="007B395A"/>
    <w:rsid w:val="007B3F21"/>
    <w:rsid w:val="007B448A"/>
    <w:rsid w:val="007B44DC"/>
    <w:rsid w:val="007B4543"/>
    <w:rsid w:val="007B4937"/>
    <w:rsid w:val="007B4D3D"/>
    <w:rsid w:val="007B4D44"/>
    <w:rsid w:val="007B550D"/>
    <w:rsid w:val="007B5A66"/>
    <w:rsid w:val="007B5D23"/>
    <w:rsid w:val="007B630D"/>
    <w:rsid w:val="007B6347"/>
    <w:rsid w:val="007B77FB"/>
    <w:rsid w:val="007B7CEF"/>
    <w:rsid w:val="007B7D58"/>
    <w:rsid w:val="007B7E59"/>
    <w:rsid w:val="007C03E7"/>
    <w:rsid w:val="007C06F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1EF"/>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1D1A"/>
    <w:rsid w:val="00832142"/>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B5B"/>
    <w:rsid w:val="00837088"/>
    <w:rsid w:val="0083768C"/>
    <w:rsid w:val="008378C0"/>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5A6"/>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3F74"/>
    <w:rsid w:val="00854090"/>
    <w:rsid w:val="008540C8"/>
    <w:rsid w:val="00854540"/>
    <w:rsid w:val="00854983"/>
    <w:rsid w:val="00854A91"/>
    <w:rsid w:val="00854AC0"/>
    <w:rsid w:val="00854E0E"/>
    <w:rsid w:val="00854FDB"/>
    <w:rsid w:val="00855198"/>
    <w:rsid w:val="00855EF7"/>
    <w:rsid w:val="00855F42"/>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779"/>
    <w:rsid w:val="008678F0"/>
    <w:rsid w:val="00867B54"/>
    <w:rsid w:val="00870018"/>
    <w:rsid w:val="00870793"/>
    <w:rsid w:val="00870869"/>
    <w:rsid w:val="0087095E"/>
    <w:rsid w:val="00870A1C"/>
    <w:rsid w:val="00870A29"/>
    <w:rsid w:val="00870C7B"/>
    <w:rsid w:val="00871029"/>
    <w:rsid w:val="00871096"/>
    <w:rsid w:val="00871171"/>
    <w:rsid w:val="008711F8"/>
    <w:rsid w:val="00871372"/>
    <w:rsid w:val="00871D14"/>
    <w:rsid w:val="008722B0"/>
    <w:rsid w:val="00872466"/>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FF"/>
    <w:rsid w:val="00891F63"/>
    <w:rsid w:val="00892253"/>
    <w:rsid w:val="008922DF"/>
    <w:rsid w:val="008924F6"/>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6970"/>
    <w:rsid w:val="008C69DC"/>
    <w:rsid w:val="008C6C7A"/>
    <w:rsid w:val="008C6D71"/>
    <w:rsid w:val="008C6E9C"/>
    <w:rsid w:val="008C6F4F"/>
    <w:rsid w:val="008C6F88"/>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194"/>
    <w:rsid w:val="008D538D"/>
    <w:rsid w:val="008D57F6"/>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072"/>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8F0"/>
    <w:rsid w:val="00916DD1"/>
    <w:rsid w:val="00917BB3"/>
    <w:rsid w:val="00917E26"/>
    <w:rsid w:val="00920536"/>
    <w:rsid w:val="0092078E"/>
    <w:rsid w:val="00920848"/>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8E1"/>
    <w:rsid w:val="00934B3F"/>
    <w:rsid w:val="00934CF6"/>
    <w:rsid w:val="00934EDF"/>
    <w:rsid w:val="00934FFD"/>
    <w:rsid w:val="00935381"/>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2275"/>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43A"/>
    <w:rsid w:val="009816DB"/>
    <w:rsid w:val="00981BAF"/>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18C"/>
    <w:rsid w:val="009A246A"/>
    <w:rsid w:val="009A290D"/>
    <w:rsid w:val="009A2942"/>
    <w:rsid w:val="009A296C"/>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3FC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0F2"/>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FB"/>
    <w:rsid w:val="009E0871"/>
    <w:rsid w:val="009E1137"/>
    <w:rsid w:val="009E11D5"/>
    <w:rsid w:val="009E11EF"/>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3A"/>
    <w:rsid w:val="009F3515"/>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1AB"/>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4EC7"/>
    <w:rsid w:val="00A35A0B"/>
    <w:rsid w:val="00A35BD0"/>
    <w:rsid w:val="00A35FC8"/>
    <w:rsid w:val="00A360BD"/>
    <w:rsid w:val="00A362CB"/>
    <w:rsid w:val="00A370B5"/>
    <w:rsid w:val="00A371E3"/>
    <w:rsid w:val="00A37353"/>
    <w:rsid w:val="00A37413"/>
    <w:rsid w:val="00A3747D"/>
    <w:rsid w:val="00A3758D"/>
    <w:rsid w:val="00A37A59"/>
    <w:rsid w:val="00A37A69"/>
    <w:rsid w:val="00A37CFA"/>
    <w:rsid w:val="00A37E05"/>
    <w:rsid w:val="00A4008E"/>
    <w:rsid w:val="00A40531"/>
    <w:rsid w:val="00A40660"/>
    <w:rsid w:val="00A40865"/>
    <w:rsid w:val="00A40C1E"/>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A52"/>
    <w:rsid w:val="00A76BF2"/>
    <w:rsid w:val="00A76C96"/>
    <w:rsid w:val="00A76C9C"/>
    <w:rsid w:val="00A7707F"/>
    <w:rsid w:val="00A770A5"/>
    <w:rsid w:val="00A77325"/>
    <w:rsid w:val="00A7735F"/>
    <w:rsid w:val="00A77542"/>
    <w:rsid w:val="00A804F5"/>
    <w:rsid w:val="00A806D6"/>
    <w:rsid w:val="00A80781"/>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6B0"/>
    <w:rsid w:val="00AA1711"/>
    <w:rsid w:val="00AA1730"/>
    <w:rsid w:val="00AA1740"/>
    <w:rsid w:val="00AA1D12"/>
    <w:rsid w:val="00AA1EEC"/>
    <w:rsid w:val="00AA1FF7"/>
    <w:rsid w:val="00AA2086"/>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1DF0"/>
    <w:rsid w:val="00AB1F80"/>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5D22"/>
    <w:rsid w:val="00AD5D99"/>
    <w:rsid w:val="00AD6980"/>
    <w:rsid w:val="00AD6C09"/>
    <w:rsid w:val="00AD6C7F"/>
    <w:rsid w:val="00AD6F42"/>
    <w:rsid w:val="00AD70C9"/>
    <w:rsid w:val="00AD71E5"/>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92C"/>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CD"/>
    <w:rsid w:val="00AF1A4A"/>
    <w:rsid w:val="00AF1AD9"/>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FB2"/>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A4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1F51"/>
    <w:rsid w:val="00B22472"/>
    <w:rsid w:val="00B229C3"/>
    <w:rsid w:val="00B232CB"/>
    <w:rsid w:val="00B233A9"/>
    <w:rsid w:val="00B237E7"/>
    <w:rsid w:val="00B239CC"/>
    <w:rsid w:val="00B23C57"/>
    <w:rsid w:val="00B23D2F"/>
    <w:rsid w:val="00B23E2E"/>
    <w:rsid w:val="00B23FB8"/>
    <w:rsid w:val="00B243FF"/>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D35"/>
    <w:rsid w:val="00B71FBB"/>
    <w:rsid w:val="00B725EE"/>
    <w:rsid w:val="00B7273B"/>
    <w:rsid w:val="00B727B8"/>
    <w:rsid w:val="00B72993"/>
    <w:rsid w:val="00B73173"/>
    <w:rsid w:val="00B73453"/>
    <w:rsid w:val="00B7359C"/>
    <w:rsid w:val="00B737C7"/>
    <w:rsid w:val="00B73BBC"/>
    <w:rsid w:val="00B73E00"/>
    <w:rsid w:val="00B73E31"/>
    <w:rsid w:val="00B747D0"/>
    <w:rsid w:val="00B74A0D"/>
    <w:rsid w:val="00B74EC0"/>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53A"/>
    <w:rsid w:val="00B80795"/>
    <w:rsid w:val="00B80B07"/>
    <w:rsid w:val="00B80F5B"/>
    <w:rsid w:val="00B81578"/>
    <w:rsid w:val="00B81684"/>
    <w:rsid w:val="00B817F4"/>
    <w:rsid w:val="00B820AE"/>
    <w:rsid w:val="00B821AB"/>
    <w:rsid w:val="00B821B2"/>
    <w:rsid w:val="00B82845"/>
    <w:rsid w:val="00B82A8C"/>
    <w:rsid w:val="00B830F7"/>
    <w:rsid w:val="00B8321E"/>
    <w:rsid w:val="00B83407"/>
    <w:rsid w:val="00B83420"/>
    <w:rsid w:val="00B837F5"/>
    <w:rsid w:val="00B83AC3"/>
    <w:rsid w:val="00B83AEB"/>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987"/>
    <w:rsid w:val="00BD4A64"/>
    <w:rsid w:val="00BD52FA"/>
    <w:rsid w:val="00BD57F5"/>
    <w:rsid w:val="00BD5A26"/>
    <w:rsid w:val="00BD5A74"/>
    <w:rsid w:val="00BD5D4D"/>
    <w:rsid w:val="00BD614C"/>
    <w:rsid w:val="00BD6509"/>
    <w:rsid w:val="00BD65D2"/>
    <w:rsid w:val="00BD689C"/>
    <w:rsid w:val="00BD6909"/>
    <w:rsid w:val="00BD6A22"/>
    <w:rsid w:val="00BD6B75"/>
    <w:rsid w:val="00BD76F4"/>
    <w:rsid w:val="00BD776F"/>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E52"/>
    <w:rsid w:val="00C00F1A"/>
    <w:rsid w:val="00C010F5"/>
    <w:rsid w:val="00C01835"/>
    <w:rsid w:val="00C01933"/>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B77"/>
    <w:rsid w:val="00C26EB2"/>
    <w:rsid w:val="00C27156"/>
    <w:rsid w:val="00C274BE"/>
    <w:rsid w:val="00C275D9"/>
    <w:rsid w:val="00C2769D"/>
    <w:rsid w:val="00C27CD4"/>
    <w:rsid w:val="00C27E49"/>
    <w:rsid w:val="00C307FA"/>
    <w:rsid w:val="00C30C4B"/>
    <w:rsid w:val="00C30D3F"/>
    <w:rsid w:val="00C30DAA"/>
    <w:rsid w:val="00C30F1F"/>
    <w:rsid w:val="00C30F70"/>
    <w:rsid w:val="00C30FB5"/>
    <w:rsid w:val="00C31038"/>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B8"/>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F96"/>
    <w:rsid w:val="00C44FF2"/>
    <w:rsid w:val="00C45422"/>
    <w:rsid w:val="00C4587D"/>
    <w:rsid w:val="00C45AD9"/>
    <w:rsid w:val="00C45AF5"/>
    <w:rsid w:val="00C45C66"/>
    <w:rsid w:val="00C46B84"/>
    <w:rsid w:val="00C46BC2"/>
    <w:rsid w:val="00C470AA"/>
    <w:rsid w:val="00C47AE8"/>
    <w:rsid w:val="00C47B93"/>
    <w:rsid w:val="00C47BDE"/>
    <w:rsid w:val="00C47EC4"/>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DC9"/>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FCC"/>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88"/>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769"/>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557"/>
    <w:rsid w:val="00D078A7"/>
    <w:rsid w:val="00D078A9"/>
    <w:rsid w:val="00D078C9"/>
    <w:rsid w:val="00D078CC"/>
    <w:rsid w:val="00D07D73"/>
    <w:rsid w:val="00D07DCA"/>
    <w:rsid w:val="00D07E5F"/>
    <w:rsid w:val="00D10130"/>
    <w:rsid w:val="00D1023A"/>
    <w:rsid w:val="00D102AF"/>
    <w:rsid w:val="00D1081F"/>
    <w:rsid w:val="00D11488"/>
    <w:rsid w:val="00D11672"/>
    <w:rsid w:val="00D11873"/>
    <w:rsid w:val="00D11FAE"/>
    <w:rsid w:val="00D12371"/>
    <w:rsid w:val="00D12440"/>
    <w:rsid w:val="00D1249E"/>
    <w:rsid w:val="00D126E6"/>
    <w:rsid w:val="00D126F8"/>
    <w:rsid w:val="00D128F5"/>
    <w:rsid w:val="00D12A57"/>
    <w:rsid w:val="00D12B3A"/>
    <w:rsid w:val="00D12B75"/>
    <w:rsid w:val="00D1303E"/>
    <w:rsid w:val="00D13324"/>
    <w:rsid w:val="00D13451"/>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6C"/>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25"/>
    <w:rsid w:val="00D45F33"/>
    <w:rsid w:val="00D462DB"/>
    <w:rsid w:val="00D466E5"/>
    <w:rsid w:val="00D467C7"/>
    <w:rsid w:val="00D4680B"/>
    <w:rsid w:val="00D4688E"/>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0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D33"/>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5B4"/>
    <w:rsid w:val="00DA492A"/>
    <w:rsid w:val="00DA49D8"/>
    <w:rsid w:val="00DA4E82"/>
    <w:rsid w:val="00DA5CA9"/>
    <w:rsid w:val="00DA5E7E"/>
    <w:rsid w:val="00DA61E2"/>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0E7C"/>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49E"/>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37"/>
    <w:rsid w:val="00DD3AA3"/>
    <w:rsid w:val="00DD3D65"/>
    <w:rsid w:val="00DD3E26"/>
    <w:rsid w:val="00DD445D"/>
    <w:rsid w:val="00DD4463"/>
    <w:rsid w:val="00DD49D3"/>
    <w:rsid w:val="00DD4C97"/>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16"/>
    <w:rsid w:val="00DF1650"/>
    <w:rsid w:val="00DF1E03"/>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41D"/>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11"/>
    <w:rsid w:val="00E11124"/>
    <w:rsid w:val="00E1150E"/>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5251"/>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3"/>
    <w:rsid w:val="00E6082A"/>
    <w:rsid w:val="00E608B7"/>
    <w:rsid w:val="00E608E1"/>
    <w:rsid w:val="00E60D2A"/>
    <w:rsid w:val="00E60E12"/>
    <w:rsid w:val="00E60F80"/>
    <w:rsid w:val="00E6134E"/>
    <w:rsid w:val="00E613CE"/>
    <w:rsid w:val="00E61DAC"/>
    <w:rsid w:val="00E61F86"/>
    <w:rsid w:val="00E61F8C"/>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9A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B45"/>
    <w:rsid w:val="00E76CFB"/>
    <w:rsid w:val="00E77040"/>
    <w:rsid w:val="00E772C4"/>
    <w:rsid w:val="00E77655"/>
    <w:rsid w:val="00E776C7"/>
    <w:rsid w:val="00E77906"/>
    <w:rsid w:val="00E77CF0"/>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9F0"/>
    <w:rsid w:val="00E87AE6"/>
    <w:rsid w:val="00E87BC7"/>
    <w:rsid w:val="00E87BFE"/>
    <w:rsid w:val="00E87E61"/>
    <w:rsid w:val="00E9003D"/>
    <w:rsid w:val="00E900BC"/>
    <w:rsid w:val="00E90563"/>
    <w:rsid w:val="00E906BC"/>
    <w:rsid w:val="00E909A7"/>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1A"/>
    <w:rsid w:val="00E93A7A"/>
    <w:rsid w:val="00E93B07"/>
    <w:rsid w:val="00E93B3D"/>
    <w:rsid w:val="00E93D80"/>
    <w:rsid w:val="00E94307"/>
    <w:rsid w:val="00E94762"/>
    <w:rsid w:val="00E94780"/>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1705"/>
    <w:rsid w:val="00EB17C2"/>
    <w:rsid w:val="00EB2435"/>
    <w:rsid w:val="00EB243D"/>
    <w:rsid w:val="00EB2553"/>
    <w:rsid w:val="00EB2571"/>
    <w:rsid w:val="00EB269A"/>
    <w:rsid w:val="00EB2814"/>
    <w:rsid w:val="00EB296A"/>
    <w:rsid w:val="00EB32C9"/>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927"/>
    <w:rsid w:val="00EC5EA0"/>
    <w:rsid w:val="00EC60A1"/>
    <w:rsid w:val="00EC614D"/>
    <w:rsid w:val="00EC6337"/>
    <w:rsid w:val="00EC6D68"/>
    <w:rsid w:val="00EC6D82"/>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72D"/>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97A"/>
    <w:rsid w:val="00EE2AAB"/>
    <w:rsid w:val="00EE2BD3"/>
    <w:rsid w:val="00EE2C90"/>
    <w:rsid w:val="00EE2D5D"/>
    <w:rsid w:val="00EE3196"/>
    <w:rsid w:val="00EE3203"/>
    <w:rsid w:val="00EE3318"/>
    <w:rsid w:val="00EE33A6"/>
    <w:rsid w:val="00EE39C3"/>
    <w:rsid w:val="00EE3DCB"/>
    <w:rsid w:val="00EE45D1"/>
    <w:rsid w:val="00EE4825"/>
    <w:rsid w:val="00EE5112"/>
    <w:rsid w:val="00EE5762"/>
    <w:rsid w:val="00EE588E"/>
    <w:rsid w:val="00EE61DD"/>
    <w:rsid w:val="00EE62B4"/>
    <w:rsid w:val="00EE636D"/>
    <w:rsid w:val="00EE66B1"/>
    <w:rsid w:val="00EE6794"/>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561"/>
    <w:rsid w:val="00F35865"/>
    <w:rsid w:val="00F35D5B"/>
    <w:rsid w:val="00F35E92"/>
    <w:rsid w:val="00F360BA"/>
    <w:rsid w:val="00F366CE"/>
    <w:rsid w:val="00F369FF"/>
    <w:rsid w:val="00F36BBA"/>
    <w:rsid w:val="00F36BD9"/>
    <w:rsid w:val="00F36EB0"/>
    <w:rsid w:val="00F3709B"/>
    <w:rsid w:val="00F377A2"/>
    <w:rsid w:val="00F37922"/>
    <w:rsid w:val="00F37AEF"/>
    <w:rsid w:val="00F37DC6"/>
    <w:rsid w:val="00F40D01"/>
    <w:rsid w:val="00F41842"/>
    <w:rsid w:val="00F41A52"/>
    <w:rsid w:val="00F41D1F"/>
    <w:rsid w:val="00F41D2D"/>
    <w:rsid w:val="00F424D3"/>
    <w:rsid w:val="00F42910"/>
    <w:rsid w:val="00F42A6D"/>
    <w:rsid w:val="00F42C2B"/>
    <w:rsid w:val="00F43809"/>
    <w:rsid w:val="00F4440C"/>
    <w:rsid w:val="00F44833"/>
    <w:rsid w:val="00F44B90"/>
    <w:rsid w:val="00F44FD7"/>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501"/>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4BF"/>
    <w:rsid w:val="00FA7A20"/>
    <w:rsid w:val="00FA7AA6"/>
    <w:rsid w:val="00FA7B5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8EB"/>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1D"/>
    <w:rsid w:val="00FC47CD"/>
    <w:rsid w:val="00FC47D1"/>
    <w:rsid w:val="00FC4B35"/>
    <w:rsid w:val="00FC4CA4"/>
    <w:rsid w:val="00FC4ED1"/>
    <w:rsid w:val="00FC53B0"/>
    <w:rsid w:val="00FC545C"/>
    <w:rsid w:val="00FC5486"/>
    <w:rsid w:val="00FC553E"/>
    <w:rsid w:val="00FC58C5"/>
    <w:rsid w:val="00FC5AFF"/>
    <w:rsid w:val="00FC629C"/>
    <w:rsid w:val="00FC6365"/>
    <w:rsid w:val="00FC65A0"/>
    <w:rsid w:val="00FC6827"/>
    <w:rsid w:val="00FC6901"/>
    <w:rsid w:val="00FC6B41"/>
    <w:rsid w:val="00FC6D8C"/>
    <w:rsid w:val="00FC6E46"/>
    <w:rsid w:val="00FC733B"/>
    <w:rsid w:val="00FC791E"/>
    <w:rsid w:val="00FC7F93"/>
    <w:rsid w:val="00FC7FDA"/>
    <w:rsid w:val="00FD0802"/>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0B"/>
    <w:rsid w:val="00FF03D3"/>
    <w:rsid w:val="00FF0895"/>
    <w:rsid w:val="00FF0BBB"/>
    <w:rsid w:val="00FF0F63"/>
    <w:rsid w:val="00FF1184"/>
    <w:rsid w:val="00FF1455"/>
    <w:rsid w:val="00FF1716"/>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B93E6048-D477-44F8-A565-DA7BCFDB9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Observation">
    <w:name w:val="Observation"/>
    <w:basedOn w:val="Normal"/>
    <w:qFormat/>
    <w:rsid w:val="00546F71"/>
    <w:pPr>
      <w:numPr>
        <w:numId w:val="13"/>
      </w:numPr>
      <w:tabs>
        <w:tab w:val="left" w:pos="1701"/>
      </w:tabs>
      <w:spacing w:after="120"/>
      <w:jc w:val="both"/>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8285704">
      <w:bodyDiv w:val="1"/>
      <w:marLeft w:val="0"/>
      <w:marRight w:val="0"/>
      <w:marTop w:val="0"/>
      <w:marBottom w:val="0"/>
      <w:divBdr>
        <w:top w:val="none" w:sz="0" w:space="0" w:color="auto"/>
        <w:left w:val="none" w:sz="0" w:space="0" w:color="auto"/>
        <w:bottom w:val="none" w:sz="0" w:space="0" w:color="auto"/>
        <w:right w:val="none" w:sz="0" w:space="0" w:color="auto"/>
      </w:divBdr>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7F25FBF7-7B2C-44A5-A477-B1B26B381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3892</Words>
  <Characters>22187</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Kianoush Hosseini</cp:lastModifiedBy>
  <cp:revision>2</cp:revision>
  <cp:lastPrinted>2018-11-11T01:04:00Z</cp:lastPrinted>
  <dcterms:created xsi:type="dcterms:W3CDTF">2019-02-28T10:11:00Z</dcterms:created>
  <dcterms:modified xsi:type="dcterms:W3CDTF">2019-02-28T10:11:00Z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